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68AF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rPr>
      </w:pPr>
      <w:r>
        <w:rPr>
          <w:rFonts w:hint="eastAsia" w:eastAsia="黑体"/>
          <w:b w:val="0"/>
          <w:i w:val="0"/>
          <w:caps w:val="0"/>
          <w:spacing w:val="0"/>
          <w:w w:val="100"/>
          <w:sz w:val="44"/>
          <w:szCs w:val="44"/>
          <w:lang w:val="en-US" w:eastAsia="zh-CN"/>
        </w:rPr>
        <w:t>横峰</w:t>
      </w:r>
      <w:r>
        <w:rPr>
          <w:rFonts w:hint="eastAsia" w:eastAsia="黑体"/>
          <w:b w:val="0"/>
          <w:i w:val="0"/>
          <w:caps w:val="0"/>
          <w:spacing w:val="0"/>
          <w:w w:val="100"/>
          <w:sz w:val="44"/>
          <w:szCs w:val="44"/>
        </w:rPr>
        <w:t>县人民政府</w:t>
      </w:r>
    </w:p>
    <w:p w14:paraId="6DBD470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eastAsia="黑体"/>
          <w:b w:val="0"/>
          <w:i w:val="0"/>
          <w:caps w:val="0"/>
          <w:spacing w:val="0"/>
          <w:w w:val="100"/>
          <w:sz w:val="44"/>
          <w:szCs w:val="44"/>
        </w:rPr>
      </w:pPr>
      <w:r>
        <w:rPr>
          <w:rFonts w:hint="eastAsia" w:eastAsia="黑体"/>
          <w:b w:val="0"/>
          <w:i w:val="0"/>
          <w:caps w:val="0"/>
          <w:spacing w:val="0"/>
          <w:w w:val="100"/>
          <w:sz w:val="44"/>
          <w:szCs w:val="44"/>
        </w:rPr>
        <w:t>关于</w:t>
      </w:r>
      <w:r>
        <w:rPr>
          <w:rFonts w:hint="eastAsia" w:eastAsia="黑体"/>
          <w:b w:val="0"/>
          <w:i w:val="0"/>
          <w:caps w:val="0"/>
          <w:spacing w:val="0"/>
          <w:w w:val="100"/>
          <w:sz w:val="44"/>
          <w:szCs w:val="44"/>
          <w:lang w:val="en-US" w:eastAsia="zh-CN"/>
        </w:rPr>
        <w:t>江西省上饶市大坳灌区工程Ⅲ标横峰段项目</w:t>
      </w:r>
      <w:bookmarkStart w:id="0" w:name="_GoBack"/>
      <w:bookmarkEnd w:id="0"/>
      <w:r>
        <w:rPr>
          <w:rFonts w:hint="eastAsia" w:eastAsia="黑体"/>
          <w:b w:val="0"/>
          <w:i w:val="0"/>
          <w:caps w:val="0"/>
          <w:spacing w:val="0"/>
          <w:w w:val="100"/>
          <w:sz w:val="44"/>
          <w:szCs w:val="44"/>
          <w:lang w:val="en-US" w:eastAsia="zh-CN"/>
        </w:rPr>
        <w:t>拟</w:t>
      </w:r>
      <w:r>
        <w:rPr>
          <w:rFonts w:hint="eastAsia" w:eastAsia="黑体"/>
          <w:b w:val="0"/>
          <w:i w:val="0"/>
          <w:caps w:val="0"/>
          <w:spacing w:val="0"/>
          <w:w w:val="100"/>
          <w:sz w:val="44"/>
          <w:szCs w:val="44"/>
          <w:lang w:eastAsia="zh-CN"/>
        </w:rPr>
        <w:t>征收</w:t>
      </w:r>
      <w:r>
        <w:rPr>
          <w:rFonts w:eastAsia="黑体"/>
          <w:b w:val="0"/>
          <w:i w:val="0"/>
          <w:caps w:val="0"/>
          <w:spacing w:val="0"/>
          <w:w w:val="100"/>
          <w:sz w:val="44"/>
          <w:szCs w:val="44"/>
        </w:rPr>
        <w:t>土地</w:t>
      </w:r>
      <w:r>
        <w:rPr>
          <w:rFonts w:hint="eastAsia" w:eastAsia="黑体"/>
          <w:b w:val="0"/>
          <w:i w:val="0"/>
          <w:caps w:val="0"/>
          <w:spacing w:val="0"/>
          <w:w w:val="100"/>
          <w:sz w:val="44"/>
          <w:szCs w:val="44"/>
          <w:lang w:eastAsia="zh-CN"/>
        </w:rPr>
        <w:t>预</w:t>
      </w:r>
      <w:r>
        <w:rPr>
          <w:rFonts w:eastAsia="黑体"/>
          <w:b w:val="0"/>
          <w:i w:val="0"/>
          <w:caps w:val="0"/>
          <w:spacing w:val="0"/>
          <w:w w:val="100"/>
          <w:sz w:val="44"/>
          <w:szCs w:val="44"/>
        </w:rPr>
        <w:t>公告</w:t>
      </w:r>
    </w:p>
    <w:p w14:paraId="6D14D652">
      <w:pPr>
        <w:keepNext w:val="0"/>
        <w:keepLines w:val="0"/>
        <w:pageBreakBefore w:val="0"/>
        <w:tabs>
          <w:tab w:val="left" w:pos="7560"/>
        </w:tabs>
        <w:kinsoku/>
        <w:wordWrap/>
        <w:overflowPunct/>
        <w:topLinePunct w:val="0"/>
        <w:autoSpaceDE/>
        <w:autoSpaceDN/>
        <w:bidi w:val="0"/>
        <w:adjustRightInd/>
        <w:snapToGrid/>
        <w:spacing w:before="0" w:beforeAutospacing="0" w:after="0" w:afterAutospacing="0" w:line="540" w:lineRule="exact"/>
        <w:ind w:left="-199" w:leftChars="-95"/>
        <w:jc w:val="both"/>
        <w:textAlignment w:val="baseline"/>
        <w:rPr>
          <w:rFonts w:eastAsia="黑体"/>
          <w:b w:val="0"/>
          <w:i w:val="0"/>
          <w:caps w:val="0"/>
          <w:spacing w:val="0"/>
          <w:w w:val="100"/>
          <w:sz w:val="44"/>
          <w:szCs w:val="44"/>
        </w:rPr>
      </w:pPr>
    </w:p>
    <w:p w14:paraId="36AF1EDE">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因公共利益的需要，根据《中华人民共和国土地管理法》《中华人民共和国土地管理法实施条例》《江西省征收土地管理办法》等规定，经横峰县人民政府研究决定，拟征收江西省上饶市大坳灌区工程Ⅲ标横峰段项目用地范围内的集体土地，具体事项预公告如下：</w:t>
      </w:r>
    </w:p>
    <w:p w14:paraId="44C8167C">
      <w:pPr>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3" w:firstLineChars="200"/>
        <w:jc w:val="both"/>
        <w:textAlignment w:val="baseline"/>
        <w:rPr>
          <w:rFonts w:hint="eastAsia" w:ascii="黑体" w:hAnsi="黑体" w:eastAsia="黑体" w:cs="黑体"/>
          <w:b/>
          <w:bCs/>
          <w:i w:val="0"/>
          <w:caps w:val="0"/>
          <w:spacing w:val="0"/>
          <w:w w:val="100"/>
          <w:sz w:val="32"/>
          <w:szCs w:val="32"/>
          <w:lang w:val="en-US" w:eastAsia="zh-CN"/>
        </w:rPr>
      </w:pPr>
      <w:r>
        <w:rPr>
          <w:rFonts w:hint="eastAsia" w:ascii="黑体" w:hAnsi="黑体" w:eastAsia="黑体" w:cs="黑体"/>
          <w:b/>
          <w:bCs/>
          <w:i w:val="0"/>
          <w:caps w:val="0"/>
          <w:spacing w:val="0"/>
          <w:w w:val="100"/>
          <w:sz w:val="32"/>
          <w:szCs w:val="32"/>
          <w:lang w:eastAsia="zh-CN"/>
        </w:rPr>
        <w:t>一</w:t>
      </w:r>
      <w:r>
        <w:rPr>
          <w:rFonts w:hint="eastAsia" w:ascii="黑体" w:hAnsi="黑体" w:eastAsia="黑体" w:cs="黑体"/>
          <w:b/>
          <w:bCs/>
          <w:i w:val="0"/>
          <w:caps w:val="0"/>
          <w:spacing w:val="0"/>
          <w:w w:val="100"/>
          <w:sz w:val="32"/>
          <w:szCs w:val="32"/>
        </w:rPr>
        <w:t>、</w:t>
      </w:r>
      <w:r>
        <w:rPr>
          <w:rFonts w:hint="eastAsia" w:ascii="黑体" w:hAnsi="黑体" w:eastAsia="黑体" w:cs="黑体"/>
          <w:b/>
          <w:bCs/>
          <w:i w:val="0"/>
          <w:caps w:val="0"/>
          <w:spacing w:val="0"/>
          <w:w w:val="100"/>
          <w:sz w:val="32"/>
          <w:szCs w:val="32"/>
          <w:lang w:val="en-US" w:eastAsia="zh-CN"/>
        </w:rPr>
        <w:t>拟征收范围</w:t>
      </w:r>
    </w:p>
    <w:p w14:paraId="0BB2279D">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1、所在图幅：涉及H50H175117、H50H174116、H50H174119、H50H171115、H50H169113幅图。</w:t>
      </w:r>
    </w:p>
    <w:p w14:paraId="47B3FC39">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2、涉及莲荷乡莲荷村委会栋背组、赵家畈组，九甲村委会五甲组、香亭组、汤家垄组；青板乡金鸡村委会大麦杨1组、大麦杨1.2组、金鸡3组、金鸡4组，霞阳村委会集体；司铺乡牛桥村委会费家组、陈家组、上庄畈7组、上庄畈8组；姚家乡七甲村委会滩头组、九甲组、七甲组，百家村委会苏家塘组、大塘组、杨家组、湖垄组、上队上组、上队中组、上队下组、中队组、上中下组、下队组、邱家组、集体，姚家村委会姚家组，后占村委会柯家组、李家2组、占公桥组、前占组；岑阳镇岑港村委会新屋苏家组，详见拟征收土地红线图。（最终以土地现状调查确认结果为准）</w:t>
      </w:r>
    </w:p>
    <w:p w14:paraId="4C07858C">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 w:hAnsi="仿宋" w:eastAsia="仿宋" w:cs="仿宋"/>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3、土地面积：约67亩。（最终面积以批准面积为准）</w:t>
      </w:r>
    </w:p>
    <w:p w14:paraId="5E746A3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643" w:leftChars="0" w:right="0" w:rightChars="0"/>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二、征收用途</w:t>
      </w:r>
    </w:p>
    <w:p w14:paraId="339E2914">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根据《中华人民共和国土地管理法》第四十五条的规定，本次拟征收土地目的为：能源、交通、水利、通信、邮政等基础设施的建设，拟用于江西省上饶市大坳灌区工程Ⅲ标横峰段项目建设。</w:t>
      </w:r>
    </w:p>
    <w:p w14:paraId="72EC454A">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43"/>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土地现状调查工作安排</w:t>
      </w:r>
    </w:p>
    <w:p w14:paraId="69D0199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在2025年9月5日至2025年9月14日，横峰县人民政府将按照有关规定组织相关部门对拟征收土地、地上青苗等情况进行现场调查，调查结果将由参与各方签字确认。</w:t>
      </w:r>
    </w:p>
    <w:p w14:paraId="416FC51C">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不能参加土地现状调查的，应当书面委托他人参加。不能参加又不委托他人，或者到场参加调查又不签字确认的，由横峰县人民政府指定的部门或单位将申请公证机构对调查行为以及调查结果进行证据保全。</w:t>
      </w:r>
    </w:p>
    <w:p w14:paraId="6FFE600F">
      <w:pPr>
        <w:keepNext w:val="0"/>
        <w:keepLines w:val="0"/>
        <w:pageBreakBefore w:val="0"/>
        <w:widowControl/>
        <w:suppressLineNumbers w:val="0"/>
        <w:kinsoku/>
        <w:wordWrap/>
        <w:overflowPunct/>
        <w:autoSpaceDE/>
        <w:autoSpaceDN/>
        <w:bidi w:val="0"/>
        <w:adjustRightInd/>
        <w:spacing w:line="54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四、有关要求</w:t>
      </w:r>
    </w:p>
    <w:p w14:paraId="39820498">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1、农村集体经济组织、村民委员会、村民小组、村民及其他权利人应当根据调查工作的安排配合做好征收土地现状调查确认等工作。</w:t>
      </w:r>
    </w:p>
    <w:p w14:paraId="12075FD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2、自预公告发布之日起，任何单位和个人不得在拟征收范围内抢栽抢建，包括新建、改建、扩建房屋或者其他建筑物、构筑物，种树、种草或者种植其他作物等；违反规定抢栽抢建的，对抢栽抢建部分不予补偿。 </w:t>
      </w:r>
    </w:p>
    <w:p w14:paraId="5156898B">
      <w:pPr>
        <w:keepNext w:val="0"/>
        <w:keepLines w:val="0"/>
        <w:pageBreakBefore w:val="0"/>
        <w:widowControl/>
        <w:suppressLineNumbers w:val="0"/>
        <w:kinsoku/>
        <w:wordWrap/>
        <w:overflowPunct/>
        <w:autoSpaceDE/>
        <w:autoSpaceDN/>
        <w:bidi w:val="0"/>
        <w:adjustRightInd/>
        <w:spacing w:line="54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五、公告期限</w:t>
      </w:r>
    </w:p>
    <w:p w14:paraId="2B1EE589">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本公告期限自2025年9月1日至2025年9月15日。</w:t>
      </w:r>
    </w:p>
    <w:p w14:paraId="350CE681">
      <w:pPr>
        <w:pStyle w:val="2"/>
        <w:keepNext w:val="0"/>
        <w:keepLines w:val="0"/>
        <w:pageBreakBefore w:val="0"/>
        <w:widowControl/>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本公告同时在横峰县人民政府网站予以公告，网址：</w:t>
      </w:r>
    </w:p>
    <w:p w14:paraId="6C214342">
      <w:pPr>
        <w:pStyle w:val="2"/>
        <w:keepNext w:val="0"/>
        <w:keepLines w:val="0"/>
        <w:pageBreakBefore w:val="0"/>
        <w:widowControl/>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http://www.hfzf.gov.cn/hfzf/tdzs2/xlist.shtml</w:t>
      </w:r>
    </w:p>
    <w:p w14:paraId="7972A1F9">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特此公告。</w:t>
      </w:r>
    </w:p>
    <w:p w14:paraId="3C4F5544">
      <w:pPr>
        <w:pStyle w:val="2"/>
        <w:keepNext w:val="0"/>
        <w:keepLines w:val="0"/>
        <w:pageBreakBefore w:val="0"/>
        <w:kinsoku/>
        <w:wordWrap/>
        <w:overflowPunct/>
        <w:autoSpaceDE/>
        <w:autoSpaceDN/>
        <w:bidi w:val="0"/>
        <w:adjustRightInd/>
        <w:spacing w:line="540" w:lineRule="exact"/>
        <w:jc w:val="both"/>
        <w:rPr>
          <w:rFonts w:hint="eastAsia"/>
          <w:lang w:val="en-US" w:eastAsia="zh-CN"/>
        </w:rPr>
      </w:pPr>
    </w:p>
    <w:p w14:paraId="461E7D8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附件</w:t>
      </w:r>
      <w:r>
        <w:rPr>
          <w:rFonts w:hint="default" w:ascii="仿宋_GB2312" w:hAnsi="仿宋_GB2312" w:eastAsia="仿宋_GB2312" w:cs="仿宋_GB2312"/>
          <w:b w:val="0"/>
          <w:i w:val="0"/>
          <w:iCs w:val="0"/>
          <w:caps w:val="0"/>
          <w:color w:val="333333"/>
          <w:spacing w:val="0"/>
          <w:w w:val="100"/>
          <w:kern w:val="0"/>
          <w:sz w:val="32"/>
          <w:szCs w:val="32"/>
          <w:shd w:val="clear" w:fill="FFFFFF"/>
          <w:lang w:val="en" w:eastAsia="zh-CN" w:bidi="ar"/>
        </w:rPr>
        <w:t>：</w:t>
      </w: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拟征收土地红线图</w:t>
      </w:r>
    </w:p>
    <w:p w14:paraId="45328A3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联系单位：横峰县自然资源局</w:t>
      </w:r>
    </w:p>
    <w:p w14:paraId="196C7CDE">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联系地点：横峰县自然资源局三楼土地征收服务股</w:t>
      </w:r>
    </w:p>
    <w:p w14:paraId="2215472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联系人员：潘斌斌</w:t>
      </w:r>
    </w:p>
    <w:p w14:paraId="6A885D48">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联系电话：0793-5503637</w:t>
      </w:r>
    </w:p>
    <w:p w14:paraId="26F24EE9">
      <w:pPr>
        <w:pStyle w:val="2"/>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p>
    <w:p w14:paraId="28A0035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横峰县人民政府</w:t>
      </w:r>
    </w:p>
    <w:p w14:paraId="0CEA624A">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2025年9月1日</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6754"/>
    <w:multiLevelType w:val="singleLevel"/>
    <w:tmpl w:val="2379675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0A152D39"/>
    <w:rsid w:val="00032222"/>
    <w:rsid w:val="00100DEF"/>
    <w:rsid w:val="001758DD"/>
    <w:rsid w:val="00537EBD"/>
    <w:rsid w:val="00627054"/>
    <w:rsid w:val="00643C09"/>
    <w:rsid w:val="007B2E1E"/>
    <w:rsid w:val="007B7E8A"/>
    <w:rsid w:val="007C0869"/>
    <w:rsid w:val="007C3B44"/>
    <w:rsid w:val="00914374"/>
    <w:rsid w:val="009351AC"/>
    <w:rsid w:val="00984023"/>
    <w:rsid w:val="009B27BF"/>
    <w:rsid w:val="009E06BB"/>
    <w:rsid w:val="00A20A8F"/>
    <w:rsid w:val="00AC0598"/>
    <w:rsid w:val="00AD3B09"/>
    <w:rsid w:val="00B317B8"/>
    <w:rsid w:val="00C12F6E"/>
    <w:rsid w:val="00C454CA"/>
    <w:rsid w:val="00CB757B"/>
    <w:rsid w:val="00D55FBC"/>
    <w:rsid w:val="00E552CB"/>
    <w:rsid w:val="00E662A8"/>
    <w:rsid w:val="00E972E2"/>
    <w:rsid w:val="00EC5F24"/>
    <w:rsid w:val="00F51A0E"/>
    <w:rsid w:val="00F548B8"/>
    <w:rsid w:val="02DB072E"/>
    <w:rsid w:val="044107F1"/>
    <w:rsid w:val="056D486A"/>
    <w:rsid w:val="06167BB9"/>
    <w:rsid w:val="06AF5438"/>
    <w:rsid w:val="08D50F76"/>
    <w:rsid w:val="094276E9"/>
    <w:rsid w:val="098D2E92"/>
    <w:rsid w:val="0A152D39"/>
    <w:rsid w:val="0A2D0384"/>
    <w:rsid w:val="0A36068A"/>
    <w:rsid w:val="0C2D05BD"/>
    <w:rsid w:val="0D00393A"/>
    <w:rsid w:val="108B5DF7"/>
    <w:rsid w:val="113A6180"/>
    <w:rsid w:val="115C025B"/>
    <w:rsid w:val="118551E1"/>
    <w:rsid w:val="12C0340B"/>
    <w:rsid w:val="13051E3E"/>
    <w:rsid w:val="14203CB5"/>
    <w:rsid w:val="1486772E"/>
    <w:rsid w:val="15D20BEF"/>
    <w:rsid w:val="162A66F5"/>
    <w:rsid w:val="1E8F1158"/>
    <w:rsid w:val="1FCF4F14"/>
    <w:rsid w:val="1FEB333D"/>
    <w:rsid w:val="1FFE2D23"/>
    <w:rsid w:val="233D7E1B"/>
    <w:rsid w:val="23740FA9"/>
    <w:rsid w:val="24154B6C"/>
    <w:rsid w:val="26764BEC"/>
    <w:rsid w:val="26952DFA"/>
    <w:rsid w:val="26A35E94"/>
    <w:rsid w:val="28EB3B89"/>
    <w:rsid w:val="2B07101F"/>
    <w:rsid w:val="2B7A26F9"/>
    <w:rsid w:val="2BD201B6"/>
    <w:rsid w:val="2BEA5F21"/>
    <w:rsid w:val="2C297DBB"/>
    <w:rsid w:val="2D664DE3"/>
    <w:rsid w:val="31ED16C8"/>
    <w:rsid w:val="32914C74"/>
    <w:rsid w:val="33514909"/>
    <w:rsid w:val="36832B39"/>
    <w:rsid w:val="3779397B"/>
    <w:rsid w:val="38B5774D"/>
    <w:rsid w:val="3B06645C"/>
    <w:rsid w:val="3C8168B2"/>
    <w:rsid w:val="3E2020FA"/>
    <w:rsid w:val="3F346740"/>
    <w:rsid w:val="3F8D1B80"/>
    <w:rsid w:val="3FB04C1D"/>
    <w:rsid w:val="3FB95D59"/>
    <w:rsid w:val="40276433"/>
    <w:rsid w:val="412F5CF8"/>
    <w:rsid w:val="442423D9"/>
    <w:rsid w:val="44CE3444"/>
    <w:rsid w:val="499E6DBE"/>
    <w:rsid w:val="4A4E67BF"/>
    <w:rsid w:val="4A995A39"/>
    <w:rsid w:val="4AA44211"/>
    <w:rsid w:val="4BE9620F"/>
    <w:rsid w:val="4C7D1B49"/>
    <w:rsid w:val="4DDF31CE"/>
    <w:rsid w:val="522302E7"/>
    <w:rsid w:val="522D06C7"/>
    <w:rsid w:val="54555501"/>
    <w:rsid w:val="54737A05"/>
    <w:rsid w:val="54F363B2"/>
    <w:rsid w:val="551F1D94"/>
    <w:rsid w:val="5546161A"/>
    <w:rsid w:val="569F4EE5"/>
    <w:rsid w:val="56DA164A"/>
    <w:rsid w:val="56FC5DBB"/>
    <w:rsid w:val="571E5C23"/>
    <w:rsid w:val="57236029"/>
    <w:rsid w:val="57D67DA5"/>
    <w:rsid w:val="58A7318D"/>
    <w:rsid w:val="5AB01776"/>
    <w:rsid w:val="5D710E46"/>
    <w:rsid w:val="5F01417E"/>
    <w:rsid w:val="5F07190C"/>
    <w:rsid w:val="5F2B14B1"/>
    <w:rsid w:val="5F3D09FC"/>
    <w:rsid w:val="5F3E7D58"/>
    <w:rsid w:val="61D60CBF"/>
    <w:rsid w:val="62C4175C"/>
    <w:rsid w:val="637854EA"/>
    <w:rsid w:val="63C71459"/>
    <w:rsid w:val="647C2573"/>
    <w:rsid w:val="64ED4AEA"/>
    <w:rsid w:val="65090F99"/>
    <w:rsid w:val="651F62C4"/>
    <w:rsid w:val="65846CF5"/>
    <w:rsid w:val="66352293"/>
    <w:rsid w:val="668504D3"/>
    <w:rsid w:val="671A72EC"/>
    <w:rsid w:val="681001A4"/>
    <w:rsid w:val="683926A8"/>
    <w:rsid w:val="692F175C"/>
    <w:rsid w:val="699D7CE8"/>
    <w:rsid w:val="6BCC55E2"/>
    <w:rsid w:val="6BFF4B44"/>
    <w:rsid w:val="6CEE2C3B"/>
    <w:rsid w:val="6D303341"/>
    <w:rsid w:val="6D7F5761"/>
    <w:rsid w:val="6E0B01DA"/>
    <w:rsid w:val="6E212F68"/>
    <w:rsid w:val="6ECF4C44"/>
    <w:rsid w:val="70A5394D"/>
    <w:rsid w:val="712B1BDF"/>
    <w:rsid w:val="72F21D23"/>
    <w:rsid w:val="73287DC3"/>
    <w:rsid w:val="743C4DB8"/>
    <w:rsid w:val="753F1C35"/>
    <w:rsid w:val="7566193F"/>
    <w:rsid w:val="76FE173C"/>
    <w:rsid w:val="77664C4E"/>
    <w:rsid w:val="77C17037"/>
    <w:rsid w:val="7A9A70C8"/>
    <w:rsid w:val="7B710566"/>
    <w:rsid w:val="7BE77012"/>
    <w:rsid w:val="7CBF3C8A"/>
    <w:rsid w:val="7E972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0"/>
    <w:basedOn w:val="1"/>
    <w:qFormat/>
    <w:uiPriority w:val="0"/>
    <w:pPr>
      <w:widowControl/>
      <w:jc w:val="left"/>
    </w:pPr>
    <w:rPr>
      <w:kern w:val="0"/>
      <w:sz w:val="20"/>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994</Words>
  <Characters>1114</Characters>
  <Lines>31</Lines>
  <Paragraphs>8</Paragraphs>
  <TotalTime>978</TotalTime>
  <ScaleCrop>false</ScaleCrop>
  <LinksUpToDate>false</LinksUpToDate>
  <CharactersWithSpaces>1181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2019-12-24T10:27:00Z</dcterms:created>
  <dc:creator>吾心平静</dc:creator>
  <cp:lastModifiedBy>安末</cp:lastModifiedBy>
  <cp:lastPrinted>2025-05-21T08:05:00Z</cp:lastPrinted>
  <dcterms:modified xsi:type="dcterms:W3CDTF">2025-10-14T06:31:10Z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C24630F5E84A449080B95AF4535B47EF</vt:lpwstr>
  </property>
  <property fmtid="{D5CDD505-2E9C-101B-9397-08002B2CF9AE}" pid="4" name="KSOTemplateDocerSaveRecord">
    <vt:lpwstr>eyJoZGlkIjoiYWU0NjVmYmM0NWZmMWEzM2RiOTM5NGVkYmQwOGZmYmMiLCJ1c2VySWQiOiI0MzM1NDU1MzQifQ==</vt:lpwstr>
  </property>
</Properties>
</file>