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368AF3">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eastAsia="黑体"/>
          <w:b w:val="0"/>
          <w:i w:val="0"/>
          <w:caps w:val="0"/>
          <w:spacing w:val="0"/>
          <w:w w:val="100"/>
          <w:sz w:val="44"/>
          <w:szCs w:val="44"/>
        </w:rPr>
      </w:pPr>
      <w:r>
        <w:rPr>
          <w:rFonts w:hint="eastAsia" w:eastAsia="黑体"/>
          <w:b w:val="0"/>
          <w:i w:val="0"/>
          <w:caps w:val="0"/>
          <w:spacing w:val="0"/>
          <w:w w:val="100"/>
          <w:sz w:val="44"/>
          <w:szCs w:val="44"/>
          <w:lang w:val="en-US" w:eastAsia="zh-CN"/>
        </w:rPr>
        <w:t>横峰</w:t>
      </w:r>
      <w:r>
        <w:rPr>
          <w:rFonts w:hint="eastAsia" w:eastAsia="黑体"/>
          <w:b w:val="0"/>
          <w:i w:val="0"/>
          <w:caps w:val="0"/>
          <w:spacing w:val="0"/>
          <w:w w:val="100"/>
          <w:sz w:val="44"/>
          <w:szCs w:val="44"/>
        </w:rPr>
        <w:t>县人民政府</w:t>
      </w:r>
    </w:p>
    <w:p w14:paraId="6DBD470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eastAsia="黑体"/>
          <w:b w:val="0"/>
          <w:i w:val="0"/>
          <w:caps w:val="0"/>
          <w:spacing w:val="0"/>
          <w:w w:val="100"/>
          <w:sz w:val="44"/>
          <w:szCs w:val="44"/>
        </w:rPr>
      </w:pPr>
      <w:r>
        <w:rPr>
          <w:rFonts w:hint="eastAsia" w:eastAsia="黑体"/>
          <w:b w:val="0"/>
          <w:i w:val="0"/>
          <w:caps w:val="0"/>
          <w:spacing w:val="0"/>
          <w:w w:val="100"/>
          <w:sz w:val="44"/>
          <w:szCs w:val="44"/>
        </w:rPr>
        <w:t>关于</w:t>
      </w:r>
      <w:r>
        <w:rPr>
          <w:rFonts w:hint="eastAsia" w:eastAsia="黑体"/>
          <w:b w:val="0"/>
          <w:i w:val="0"/>
          <w:caps w:val="0"/>
          <w:spacing w:val="0"/>
          <w:w w:val="100"/>
          <w:sz w:val="44"/>
          <w:szCs w:val="44"/>
          <w:lang w:val="en-US" w:eastAsia="zh-CN"/>
        </w:rPr>
        <w:t>经开区拓园（创业大道以西地块）项目拟</w:t>
      </w:r>
      <w:r>
        <w:rPr>
          <w:rFonts w:hint="eastAsia" w:eastAsia="黑体"/>
          <w:b w:val="0"/>
          <w:i w:val="0"/>
          <w:caps w:val="0"/>
          <w:spacing w:val="0"/>
          <w:w w:val="100"/>
          <w:sz w:val="44"/>
          <w:szCs w:val="44"/>
          <w:lang w:eastAsia="zh-CN"/>
        </w:rPr>
        <w:t>征收</w:t>
      </w:r>
      <w:r>
        <w:rPr>
          <w:rFonts w:eastAsia="黑体"/>
          <w:b w:val="0"/>
          <w:i w:val="0"/>
          <w:caps w:val="0"/>
          <w:spacing w:val="0"/>
          <w:w w:val="100"/>
          <w:sz w:val="44"/>
          <w:szCs w:val="44"/>
        </w:rPr>
        <w:t>土地</w:t>
      </w:r>
      <w:r>
        <w:rPr>
          <w:rFonts w:hint="eastAsia" w:eastAsia="黑体"/>
          <w:b w:val="0"/>
          <w:i w:val="0"/>
          <w:caps w:val="0"/>
          <w:spacing w:val="0"/>
          <w:w w:val="100"/>
          <w:sz w:val="44"/>
          <w:szCs w:val="44"/>
          <w:lang w:eastAsia="zh-CN"/>
        </w:rPr>
        <w:t>预</w:t>
      </w:r>
      <w:r>
        <w:rPr>
          <w:rFonts w:eastAsia="黑体"/>
          <w:b w:val="0"/>
          <w:i w:val="0"/>
          <w:caps w:val="0"/>
          <w:spacing w:val="0"/>
          <w:w w:val="100"/>
          <w:sz w:val="44"/>
          <w:szCs w:val="44"/>
        </w:rPr>
        <w:t>公告</w:t>
      </w:r>
    </w:p>
    <w:p w14:paraId="6D14D652">
      <w:pPr>
        <w:keepNext w:val="0"/>
        <w:keepLines w:val="0"/>
        <w:pageBreakBefore w:val="0"/>
        <w:tabs>
          <w:tab w:val="left" w:pos="7560"/>
        </w:tabs>
        <w:kinsoku/>
        <w:wordWrap/>
        <w:overflowPunct/>
        <w:topLinePunct w:val="0"/>
        <w:autoSpaceDE/>
        <w:autoSpaceDN/>
        <w:bidi w:val="0"/>
        <w:adjustRightInd/>
        <w:snapToGrid/>
        <w:spacing w:before="0" w:beforeAutospacing="0" w:after="0" w:afterAutospacing="0" w:line="540" w:lineRule="exact"/>
        <w:ind w:left="-199" w:leftChars="-95"/>
        <w:jc w:val="both"/>
        <w:textAlignment w:val="baseline"/>
        <w:rPr>
          <w:rFonts w:eastAsia="黑体"/>
          <w:b w:val="0"/>
          <w:i w:val="0"/>
          <w:caps w:val="0"/>
          <w:spacing w:val="0"/>
          <w:w w:val="100"/>
          <w:sz w:val="44"/>
          <w:szCs w:val="44"/>
        </w:rPr>
      </w:pPr>
    </w:p>
    <w:p w14:paraId="36AF1EDE">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因公共利益的需要，根据《中华人民共和国土地管理法》《中华人民共和国土地管理法实施条例》《江西省征收土地管理办法》等规定，经横峰县人民政府研究决定，拟征收经开区拓园（创业大道以西地块）项目用地范围内的集体土地，具体事项预公告如下：</w:t>
      </w:r>
    </w:p>
    <w:p w14:paraId="44C8167C">
      <w:pPr>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43" w:firstLineChars="200"/>
        <w:jc w:val="both"/>
        <w:textAlignment w:val="baseline"/>
        <w:rPr>
          <w:rFonts w:hint="eastAsia" w:ascii="黑体" w:hAnsi="黑体" w:eastAsia="黑体" w:cs="黑体"/>
          <w:b/>
          <w:bCs/>
          <w:i w:val="0"/>
          <w:caps w:val="0"/>
          <w:spacing w:val="0"/>
          <w:w w:val="100"/>
          <w:sz w:val="32"/>
          <w:szCs w:val="32"/>
          <w:lang w:val="en-US" w:eastAsia="zh-CN"/>
        </w:rPr>
      </w:pPr>
      <w:r>
        <w:rPr>
          <w:rFonts w:hint="eastAsia" w:ascii="黑体" w:hAnsi="黑体" w:eastAsia="黑体" w:cs="黑体"/>
          <w:b/>
          <w:bCs/>
          <w:i w:val="0"/>
          <w:caps w:val="0"/>
          <w:spacing w:val="0"/>
          <w:w w:val="100"/>
          <w:sz w:val="32"/>
          <w:szCs w:val="32"/>
          <w:lang w:eastAsia="zh-CN"/>
        </w:rPr>
        <w:t>一</w:t>
      </w:r>
      <w:r>
        <w:rPr>
          <w:rFonts w:hint="eastAsia" w:ascii="黑体" w:hAnsi="黑体" w:eastAsia="黑体" w:cs="黑体"/>
          <w:b/>
          <w:bCs/>
          <w:i w:val="0"/>
          <w:caps w:val="0"/>
          <w:spacing w:val="0"/>
          <w:w w:val="100"/>
          <w:sz w:val="32"/>
          <w:szCs w:val="32"/>
        </w:rPr>
        <w:t>、</w:t>
      </w:r>
      <w:r>
        <w:rPr>
          <w:rFonts w:hint="eastAsia" w:ascii="黑体" w:hAnsi="黑体" w:eastAsia="黑体" w:cs="黑体"/>
          <w:b/>
          <w:bCs/>
          <w:i w:val="0"/>
          <w:caps w:val="0"/>
          <w:spacing w:val="0"/>
          <w:w w:val="100"/>
          <w:sz w:val="32"/>
          <w:szCs w:val="32"/>
          <w:lang w:val="en-US" w:eastAsia="zh-CN"/>
        </w:rPr>
        <w:t>拟征收范围</w:t>
      </w:r>
    </w:p>
    <w:p w14:paraId="0BB2279D">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1、所在图幅：涉及H50H174115幅图。</w:t>
      </w:r>
    </w:p>
    <w:p w14:paraId="47B3FC39">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2、涉及兴安街道廻垅村委会徐家组、童家组、钟家组，详见拟征收土地红线图。（最终以土地现状调查确认结果为准）</w:t>
      </w:r>
    </w:p>
    <w:p w14:paraId="4C07858C">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 w:hAnsi="仿宋" w:eastAsia="仿宋" w:cs="仿宋"/>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3、土地面积：约50亩。（最终面积以批准面积为准）</w:t>
      </w:r>
    </w:p>
    <w:p w14:paraId="5E746A3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643" w:leftChars="0" w:right="0" w:rightChars="0"/>
        <w:jc w:val="both"/>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二、征收用途</w:t>
      </w:r>
    </w:p>
    <w:p w14:paraId="339E2914">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根据《中华人民共和国土地管理法》第四十五条的规定，本次拟征收土地目的为：能源、交通、水利、通信、邮政等基础设施的建设，拟用于经开区拓园（创业大道以西地块）项目建设。</w:t>
      </w:r>
    </w:p>
    <w:p w14:paraId="72EC454A">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43"/>
        <w:jc w:val="both"/>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土地现状调查工作安排</w:t>
      </w:r>
    </w:p>
    <w:p w14:paraId="69D01993">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在2025年3月26日至2025年4月3日，横峰县人民政府将按照有关规定组织相关部门对拟征收土地、地上青苗等情况进行现场调查，调查结果将由参与各方签字确认。</w:t>
      </w:r>
    </w:p>
    <w:p w14:paraId="416FC51C">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不能参加土地现状调查的，应当书面委托他人参加。不能参加又不委托他人，或者到场参加调查又不签字确认的，由横峰县人民政府指定的部门或单位将申请公证机构对调查行为以及调查结果进行证据保全。</w:t>
      </w:r>
    </w:p>
    <w:p w14:paraId="6FFE600F">
      <w:pPr>
        <w:keepNext w:val="0"/>
        <w:keepLines w:val="0"/>
        <w:pageBreakBefore w:val="0"/>
        <w:widowControl/>
        <w:suppressLineNumbers w:val="0"/>
        <w:kinsoku/>
        <w:wordWrap/>
        <w:overflowPunct/>
        <w:autoSpaceDE/>
        <w:autoSpaceDN/>
        <w:bidi w:val="0"/>
        <w:adjustRightInd/>
        <w:spacing w:line="540" w:lineRule="exact"/>
        <w:ind w:firstLine="643" w:firstLineChars="200"/>
        <w:jc w:val="both"/>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四、有关要求</w:t>
      </w:r>
    </w:p>
    <w:p w14:paraId="39820498">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1、农村集体经济组织、村民委员会、村民小组、村民及其他权利人应当根据调查工作的安排配合做好征收土地现状调查确认等工作。</w:t>
      </w:r>
    </w:p>
    <w:p w14:paraId="12075FD3">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2、自预公告发布之日起，任何单位和个人不得在拟征收范围内抢栽抢建，包括新建、改建、扩建房屋或者其他建筑物、构筑物，种树、种草或者种植其他作物等；违反规定抢栽抢建的，对抢栽抢建部分不予补偿。 </w:t>
      </w:r>
    </w:p>
    <w:p w14:paraId="5156898B">
      <w:pPr>
        <w:keepNext w:val="0"/>
        <w:keepLines w:val="0"/>
        <w:pageBreakBefore w:val="0"/>
        <w:widowControl/>
        <w:suppressLineNumbers w:val="0"/>
        <w:kinsoku/>
        <w:wordWrap/>
        <w:overflowPunct/>
        <w:autoSpaceDE/>
        <w:autoSpaceDN/>
        <w:bidi w:val="0"/>
        <w:adjustRightInd/>
        <w:spacing w:line="540" w:lineRule="exact"/>
        <w:ind w:firstLine="643" w:firstLineChars="200"/>
        <w:jc w:val="both"/>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五、公告期限</w:t>
      </w:r>
    </w:p>
    <w:p w14:paraId="2B1EE589">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本公告期限自2025年3月24日至2025年4月7</w:t>
      </w:r>
      <w:bookmarkStart w:id="0" w:name="_GoBack"/>
      <w:bookmarkEnd w:id="0"/>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日。</w:t>
      </w:r>
    </w:p>
    <w:p w14:paraId="350CE681">
      <w:pPr>
        <w:pStyle w:val="2"/>
        <w:keepNext w:val="0"/>
        <w:keepLines w:val="0"/>
        <w:pageBreakBefore w:val="0"/>
        <w:widowControl/>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本公告同时在横峰县人民政府网站予以公告，网址：</w:t>
      </w:r>
    </w:p>
    <w:p w14:paraId="6C214342">
      <w:pPr>
        <w:pStyle w:val="2"/>
        <w:keepNext w:val="0"/>
        <w:keepLines w:val="0"/>
        <w:pageBreakBefore w:val="0"/>
        <w:widowControl/>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http://www.hfzf.gov.cn/hfzf/tdzs2/xlist.shtml</w:t>
      </w:r>
    </w:p>
    <w:p w14:paraId="7972A1F9">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特此公告。</w:t>
      </w:r>
    </w:p>
    <w:p w14:paraId="3C4F5544">
      <w:pPr>
        <w:pStyle w:val="2"/>
        <w:keepNext w:val="0"/>
        <w:keepLines w:val="0"/>
        <w:pageBreakBefore w:val="0"/>
        <w:kinsoku/>
        <w:wordWrap/>
        <w:overflowPunct/>
        <w:autoSpaceDE/>
        <w:autoSpaceDN/>
        <w:bidi w:val="0"/>
        <w:adjustRightInd/>
        <w:spacing w:line="540" w:lineRule="exact"/>
        <w:jc w:val="both"/>
        <w:rPr>
          <w:rFonts w:hint="eastAsia"/>
          <w:lang w:val="en-US" w:eastAsia="zh-CN"/>
        </w:rPr>
      </w:pPr>
    </w:p>
    <w:p w14:paraId="461E7D8B">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附件</w:t>
      </w:r>
      <w:r>
        <w:rPr>
          <w:rFonts w:hint="default" w:ascii="仿宋_GB2312" w:hAnsi="仿宋_GB2312" w:eastAsia="仿宋_GB2312" w:cs="仿宋_GB2312"/>
          <w:b w:val="0"/>
          <w:i w:val="0"/>
          <w:iCs w:val="0"/>
          <w:caps w:val="0"/>
          <w:color w:val="333333"/>
          <w:spacing w:val="0"/>
          <w:w w:val="100"/>
          <w:kern w:val="0"/>
          <w:sz w:val="32"/>
          <w:szCs w:val="32"/>
          <w:shd w:val="clear" w:fill="FFFFFF"/>
          <w:lang w:val="en" w:eastAsia="zh-CN" w:bidi="ar"/>
        </w:rPr>
        <w:t>：</w:t>
      </w: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拟征收土地红线图</w:t>
      </w:r>
    </w:p>
    <w:p w14:paraId="45328A3B">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联系单位：横峰县自然资源局</w:t>
      </w:r>
    </w:p>
    <w:p w14:paraId="196C7CDE">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联系地点：横峰县自然资源局三楼土地征收服务股</w:t>
      </w:r>
    </w:p>
    <w:p w14:paraId="2215472B">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联系人员：潘斌斌</w:t>
      </w:r>
    </w:p>
    <w:p w14:paraId="6A885D48">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联系电话：0793-5503637</w:t>
      </w:r>
    </w:p>
    <w:p w14:paraId="26F24EE9">
      <w:pPr>
        <w:pStyle w:val="2"/>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p>
    <w:p w14:paraId="28A00353">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横峰县人民政府</w:t>
      </w:r>
    </w:p>
    <w:p w14:paraId="0CEA624A">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2025年3月24日</w:t>
      </w:r>
    </w:p>
    <w:sectPr>
      <w:pgSz w:w="11906" w:h="16838"/>
      <w:pgMar w:top="14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796754"/>
    <w:multiLevelType w:val="singleLevel"/>
    <w:tmpl w:val="2379675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0A152D39"/>
    <w:rsid w:val="00032222"/>
    <w:rsid w:val="00100DEF"/>
    <w:rsid w:val="001758DD"/>
    <w:rsid w:val="00537EBD"/>
    <w:rsid w:val="00627054"/>
    <w:rsid w:val="00643C09"/>
    <w:rsid w:val="007B2E1E"/>
    <w:rsid w:val="007B7E8A"/>
    <w:rsid w:val="007C0869"/>
    <w:rsid w:val="007C3B44"/>
    <w:rsid w:val="00914374"/>
    <w:rsid w:val="009351AC"/>
    <w:rsid w:val="00984023"/>
    <w:rsid w:val="009B27BF"/>
    <w:rsid w:val="009E06BB"/>
    <w:rsid w:val="00A20A8F"/>
    <w:rsid w:val="00AC0598"/>
    <w:rsid w:val="00AD3B09"/>
    <w:rsid w:val="00B317B8"/>
    <w:rsid w:val="00C12F6E"/>
    <w:rsid w:val="00C454CA"/>
    <w:rsid w:val="00CB757B"/>
    <w:rsid w:val="00D55FBC"/>
    <w:rsid w:val="00E552CB"/>
    <w:rsid w:val="00E662A8"/>
    <w:rsid w:val="00E972E2"/>
    <w:rsid w:val="00EC5F24"/>
    <w:rsid w:val="00F51A0E"/>
    <w:rsid w:val="00F548B8"/>
    <w:rsid w:val="02DB072E"/>
    <w:rsid w:val="044107F1"/>
    <w:rsid w:val="056D486A"/>
    <w:rsid w:val="06167BB9"/>
    <w:rsid w:val="06AF5438"/>
    <w:rsid w:val="08D50F76"/>
    <w:rsid w:val="094276E9"/>
    <w:rsid w:val="098D2E92"/>
    <w:rsid w:val="0A152D39"/>
    <w:rsid w:val="0A2D0384"/>
    <w:rsid w:val="0A36068A"/>
    <w:rsid w:val="0C2D05BD"/>
    <w:rsid w:val="0D00393A"/>
    <w:rsid w:val="108B5DF7"/>
    <w:rsid w:val="113A6180"/>
    <w:rsid w:val="115C025B"/>
    <w:rsid w:val="118551E1"/>
    <w:rsid w:val="12C0340B"/>
    <w:rsid w:val="13051E3E"/>
    <w:rsid w:val="14203CB5"/>
    <w:rsid w:val="1486772E"/>
    <w:rsid w:val="15D20BEF"/>
    <w:rsid w:val="162A66F5"/>
    <w:rsid w:val="1E8F1158"/>
    <w:rsid w:val="1FCF4F14"/>
    <w:rsid w:val="1FEB333D"/>
    <w:rsid w:val="1FFE2D23"/>
    <w:rsid w:val="233D7E1B"/>
    <w:rsid w:val="23740FA9"/>
    <w:rsid w:val="24154B6C"/>
    <w:rsid w:val="26764BEC"/>
    <w:rsid w:val="26952DFA"/>
    <w:rsid w:val="26A35E94"/>
    <w:rsid w:val="28EB3B89"/>
    <w:rsid w:val="2B07101F"/>
    <w:rsid w:val="2B7A26F9"/>
    <w:rsid w:val="2BD201B6"/>
    <w:rsid w:val="2BEA5F21"/>
    <w:rsid w:val="2C297DBB"/>
    <w:rsid w:val="2D664DE3"/>
    <w:rsid w:val="31ED16C8"/>
    <w:rsid w:val="32914C74"/>
    <w:rsid w:val="33514909"/>
    <w:rsid w:val="36832B39"/>
    <w:rsid w:val="3779397B"/>
    <w:rsid w:val="38B5774D"/>
    <w:rsid w:val="3B06645C"/>
    <w:rsid w:val="3C8168B2"/>
    <w:rsid w:val="3E2020FA"/>
    <w:rsid w:val="3F346740"/>
    <w:rsid w:val="3F8D1B80"/>
    <w:rsid w:val="3FB04C1D"/>
    <w:rsid w:val="3FB95D59"/>
    <w:rsid w:val="40276433"/>
    <w:rsid w:val="412F5CF8"/>
    <w:rsid w:val="442423D9"/>
    <w:rsid w:val="44CE3444"/>
    <w:rsid w:val="499E6DBE"/>
    <w:rsid w:val="4A995A39"/>
    <w:rsid w:val="4AA44211"/>
    <w:rsid w:val="4BE9620F"/>
    <w:rsid w:val="4DDF31CE"/>
    <w:rsid w:val="522302E7"/>
    <w:rsid w:val="522D06C7"/>
    <w:rsid w:val="54555501"/>
    <w:rsid w:val="54737A05"/>
    <w:rsid w:val="54F363B2"/>
    <w:rsid w:val="551F1D94"/>
    <w:rsid w:val="5546161A"/>
    <w:rsid w:val="56DA164A"/>
    <w:rsid w:val="56FC5DBB"/>
    <w:rsid w:val="571E5C23"/>
    <w:rsid w:val="57236029"/>
    <w:rsid w:val="57D67DA5"/>
    <w:rsid w:val="58A7318D"/>
    <w:rsid w:val="5AB01776"/>
    <w:rsid w:val="5D710E46"/>
    <w:rsid w:val="5F01417E"/>
    <w:rsid w:val="5F07190C"/>
    <w:rsid w:val="5F2B14B1"/>
    <w:rsid w:val="5F3D09FC"/>
    <w:rsid w:val="5F3E7D58"/>
    <w:rsid w:val="61D60CBF"/>
    <w:rsid w:val="62C4175C"/>
    <w:rsid w:val="637854EA"/>
    <w:rsid w:val="63C71459"/>
    <w:rsid w:val="647C2573"/>
    <w:rsid w:val="64ED4AEA"/>
    <w:rsid w:val="65090F99"/>
    <w:rsid w:val="651F62C4"/>
    <w:rsid w:val="65846CF5"/>
    <w:rsid w:val="668504D3"/>
    <w:rsid w:val="671A72EC"/>
    <w:rsid w:val="681001A4"/>
    <w:rsid w:val="683926A8"/>
    <w:rsid w:val="692F175C"/>
    <w:rsid w:val="699D7CE8"/>
    <w:rsid w:val="6BFF4B44"/>
    <w:rsid w:val="6CEE2C3B"/>
    <w:rsid w:val="6D303341"/>
    <w:rsid w:val="6D7F5761"/>
    <w:rsid w:val="6E0B01DA"/>
    <w:rsid w:val="6E212F68"/>
    <w:rsid w:val="6ECF4C44"/>
    <w:rsid w:val="70A5394D"/>
    <w:rsid w:val="712B1BDF"/>
    <w:rsid w:val="72F21D23"/>
    <w:rsid w:val="73287DC3"/>
    <w:rsid w:val="743C4DB8"/>
    <w:rsid w:val="753F1C35"/>
    <w:rsid w:val="7566193F"/>
    <w:rsid w:val="76FE173C"/>
    <w:rsid w:val="77664C4E"/>
    <w:rsid w:val="77C17037"/>
    <w:rsid w:val="7B710566"/>
    <w:rsid w:val="7BE77012"/>
    <w:rsid w:val="7CBF3C8A"/>
    <w:rsid w:val="7E972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0"/>
    <w:basedOn w:val="1"/>
    <w:qFormat/>
    <w:uiPriority w:val="0"/>
    <w:pPr>
      <w:widowControl/>
      <w:jc w:val="left"/>
    </w:pPr>
    <w:rPr>
      <w:kern w:val="0"/>
      <w:sz w:val="20"/>
    </w:rPr>
  </w:style>
  <w:style w:type="character" w:customStyle="1" w:styleId="8">
    <w:name w:val="页眉 Char"/>
    <w:basedOn w:val="6"/>
    <w:link w:val="4"/>
    <w:qFormat/>
    <w:uiPriority w:val="0"/>
    <w:rPr>
      <w:kern w:val="2"/>
      <w:sz w:val="18"/>
      <w:szCs w:val="18"/>
    </w:rPr>
  </w:style>
  <w:style w:type="character" w:customStyle="1" w:styleId="9">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792</Words>
  <Characters>875</Characters>
  <Lines>31</Lines>
  <Paragraphs>8</Paragraphs>
  <TotalTime>35</TotalTime>
  <ScaleCrop>false</ScaleCrop>
  <LinksUpToDate>false</LinksUpToDate>
  <CharactersWithSpaces>942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2019-12-24T10:27:00Z</dcterms:created>
  <dc:creator>吾心平静</dc:creator>
  <cp:lastModifiedBy>安末</cp:lastModifiedBy>
  <cp:lastPrinted>2025-04-16T02:59:00Z</cp:lastPrinted>
  <dcterms:modified xsi:type="dcterms:W3CDTF">2025-05-14T07:08:05Z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C24630F5E84A449080B95AF4535B47EF</vt:lpwstr>
  </property>
  <property fmtid="{D5CDD505-2E9C-101B-9397-08002B2CF9AE}" pid="4" name="KSOTemplateDocerSaveRecord">
    <vt:lpwstr>eyJoZGlkIjoiYWU0NjVmYmM0NWZmMWEzM2RiOTM5NGVkYmQwOGZmYmMiLCJ1c2VySWQiOiI0MzM1NDU1MzQifQ==</vt:lpwstr>
  </property>
</Properties>
</file>