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AA016">
      <w:pPr>
        <w:spacing w:line="253" w:lineRule="auto"/>
        <w:rPr>
          <w:rFonts w:ascii="Arial"/>
          <w:sz w:val="21"/>
        </w:rPr>
      </w:pPr>
    </w:p>
    <w:p w14:paraId="5BA25BAD">
      <w:pPr>
        <w:spacing w:before="101" w:line="230" w:lineRule="auto"/>
        <w:ind w:left="693"/>
        <w:rPr>
          <w:rFonts w:ascii="黑体" w:hAnsi="黑体" w:eastAsia="黑体" w:cs="黑体"/>
          <w:spacing w:val="-6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 w14:paraId="2FDB9171">
      <w:pPr>
        <w:spacing w:before="101" w:line="230" w:lineRule="auto"/>
        <w:ind w:left="693"/>
        <w:jc w:val="center"/>
        <w:rPr>
          <w:rFonts w:hint="eastAsia" w:ascii="宋体" w:hAnsi="宋体" w:eastAsia="宋体" w:cs="宋体"/>
          <w:b/>
          <w:bCs/>
          <w:spacing w:val="5"/>
          <w:position w:val="3"/>
          <w:sz w:val="43"/>
          <w:szCs w:val="43"/>
          <w:lang w:val="en-US" w:eastAsia="zh-CN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5"/>
          <w:position w:val="3"/>
          <w:sz w:val="43"/>
          <w:szCs w:val="43"/>
        </w:rPr>
        <w:t>行政处罚裁量权基准</w:t>
      </w:r>
      <w:r>
        <w:rPr>
          <w:rFonts w:hint="eastAsia" w:ascii="宋体" w:hAnsi="宋体" w:eastAsia="宋体" w:cs="宋体"/>
          <w:b/>
          <w:bCs/>
          <w:spacing w:val="5"/>
          <w:position w:val="3"/>
          <w:sz w:val="43"/>
          <w:szCs w:val="43"/>
          <w:lang w:val="en-US" w:eastAsia="zh-CN"/>
        </w:rPr>
        <w:t>参照执行标准</w:t>
      </w:r>
    </w:p>
    <w:p w14:paraId="121E9F5C">
      <w:pPr>
        <w:spacing w:before="92" w:line="602" w:lineRule="exact"/>
        <w:ind w:left="3539"/>
        <w:outlineLvl w:val="0"/>
        <w:rPr>
          <w:rFonts w:ascii="宋体" w:hAnsi="宋体" w:eastAsia="宋体" w:cs="宋体"/>
          <w:b/>
          <w:bCs/>
          <w:spacing w:val="5"/>
          <w:position w:val="3"/>
          <w:sz w:val="43"/>
          <w:szCs w:val="43"/>
        </w:rPr>
      </w:pPr>
    </w:p>
    <w:p w14:paraId="0C1CBA5E">
      <w:pPr>
        <w:spacing w:before="119" w:line="226" w:lineRule="auto"/>
        <w:ind w:left="132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一、律师类</w:t>
      </w:r>
    </w:p>
    <w:p w14:paraId="7CEA58EF">
      <w:pPr>
        <w:spacing w:line="14" w:lineRule="exact"/>
      </w:pPr>
    </w:p>
    <w:tbl>
      <w:tblPr>
        <w:tblStyle w:val="7"/>
        <w:tblW w:w="1498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5"/>
        <w:gridCol w:w="1403"/>
        <w:gridCol w:w="5638"/>
        <w:gridCol w:w="660"/>
        <w:gridCol w:w="585"/>
        <w:gridCol w:w="3149"/>
        <w:gridCol w:w="1754"/>
        <w:gridCol w:w="1352"/>
      </w:tblGrid>
      <w:tr w14:paraId="771BE8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445" w:type="dxa"/>
            <w:vAlign w:val="top"/>
          </w:tcPr>
          <w:p w14:paraId="40A0EB40">
            <w:pPr>
              <w:spacing w:before="212" w:line="223" w:lineRule="auto"/>
              <w:ind w:left="4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序号</w:t>
            </w:r>
          </w:p>
        </w:tc>
        <w:tc>
          <w:tcPr>
            <w:tcW w:w="1403" w:type="dxa"/>
            <w:vAlign w:val="top"/>
          </w:tcPr>
          <w:p w14:paraId="7059417C">
            <w:pPr>
              <w:spacing w:before="211" w:line="222" w:lineRule="auto"/>
              <w:ind w:left="34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违法行为</w:t>
            </w:r>
          </w:p>
        </w:tc>
        <w:tc>
          <w:tcPr>
            <w:tcW w:w="5638" w:type="dxa"/>
            <w:vAlign w:val="top"/>
          </w:tcPr>
          <w:p w14:paraId="7A74542D">
            <w:pPr>
              <w:spacing w:before="211" w:line="222" w:lineRule="auto"/>
              <w:ind w:left="246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法定依据</w:t>
            </w:r>
          </w:p>
        </w:tc>
        <w:tc>
          <w:tcPr>
            <w:tcW w:w="660" w:type="dxa"/>
            <w:vAlign w:val="top"/>
          </w:tcPr>
          <w:p w14:paraId="003398BC">
            <w:pPr>
              <w:spacing w:before="70" w:line="266" w:lineRule="auto"/>
              <w:ind w:left="152" w:right="14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违法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程度</w:t>
            </w:r>
          </w:p>
        </w:tc>
        <w:tc>
          <w:tcPr>
            <w:tcW w:w="585" w:type="dxa"/>
            <w:vAlign w:val="top"/>
          </w:tcPr>
          <w:p w14:paraId="60E6DA74">
            <w:pPr>
              <w:spacing w:before="70" w:line="266" w:lineRule="auto"/>
              <w:ind w:left="124" w:right="109" w:hanging="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裁量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阶次</w:t>
            </w:r>
          </w:p>
        </w:tc>
        <w:tc>
          <w:tcPr>
            <w:tcW w:w="3149" w:type="dxa"/>
            <w:vAlign w:val="top"/>
          </w:tcPr>
          <w:p w14:paraId="7EECE69C">
            <w:pPr>
              <w:spacing w:before="212" w:line="223" w:lineRule="auto"/>
              <w:ind w:left="122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适用条件</w:t>
            </w:r>
          </w:p>
        </w:tc>
        <w:tc>
          <w:tcPr>
            <w:tcW w:w="1754" w:type="dxa"/>
            <w:vAlign w:val="top"/>
          </w:tcPr>
          <w:p w14:paraId="7D2B13C8">
            <w:pPr>
              <w:spacing w:before="212" w:line="224" w:lineRule="auto"/>
              <w:ind w:left="5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具体标准</w:t>
            </w:r>
          </w:p>
        </w:tc>
        <w:tc>
          <w:tcPr>
            <w:tcW w:w="1352" w:type="dxa"/>
            <w:vAlign w:val="top"/>
          </w:tcPr>
          <w:p w14:paraId="63509E1D">
            <w:pPr>
              <w:spacing w:before="211" w:line="222" w:lineRule="auto"/>
              <w:ind w:left="3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实施主体</w:t>
            </w:r>
          </w:p>
        </w:tc>
      </w:tr>
      <w:tr w14:paraId="159F82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445" w:type="dxa"/>
            <w:vMerge w:val="restart"/>
            <w:vAlign w:val="center"/>
          </w:tcPr>
          <w:p w14:paraId="5D49A19D">
            <w:pPr>
              <w:spacing w:line="478" w:lineRule="auto"/>
              <w:jc w:val="both"/>
              <w:rPr>
                <w:rFonts w:ascii="Arial"/>
                <w:sz w:val="21"/>
              </w:rPr>
            </w:pPr>
          </w:p>
          <w:p w14:paraId="636C5970">
            <w:pPr>
              <w:pStyle w:val="8"/>
              <w:spacing w:before="59" w:line="183" w:lineRule="auto"/>
              <w:ind w:left="139"/>
              <w:jc w:val="both"/>
            </w:pPr>
            <w:r>
              <w:rPr>
                <w:spacing w:val="-4"/>
              </w:rPr>
              <w:t>29</w:t>
            </w:r>
          </w:p>
        </w:tc>
        <w:tc>
          <w:tcPr>
            <w:tcW w:w="1403" w:type="dxa"/>
            <w:vMerge w:val="restart"/>
            <w:vAlign w:val="center"/>
          </w:tcPr>
          <w:p w14:paraId="6485C04E">
            <w:pPr>
              <w:spacing w:line="310" w:lineRule="auto"/>
              <w:jc w:val="both"/>
              <w:rPr>
                <w:rFonts w:ascii="Arial"/>
                <w:sz w:val="21"/>
              </w:rPr>
            </w:pPr>
          </w:p>
          <w:p w14:paraId="5B6FC599">
            <w:pPr>
              <w:pStyle w:val="8"/>
              <w:spacing w:before="58" w:line="281" w:lineRule="auto"/>
              <w:ind w:left="15" w:right="128" w:firstLine="3"/>
              <w:jc w:val="both"/>
            </w:pPr>
            <w:r>
              <w:rPr>
                <w:spacing w:val="-2"/>
              </w:rPr>
              <w:t>没有取得律师执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业证书的人员以</w:t>
            </w:r>
            <w:r>
              <w:t xml:space="preserve"> </w:t>
            </w:r>
            <w:r>
              <w:rPr>
                <w:spacing w:val="-1"/>
              </w:rPr>
              <w:t>律师名义从事法</w:t>
            </w:r>
            <w:r>
              <w:t xml:space="preserve"> </w:t>
            </w:r>
            <w:r>
              <w:rPr>
                <w:spacing w:val="-2"/>
              </w:rPr>
              <w:t>律服务业务</w:t>
            </w:r>
          </w:p>
        </w:tc>
        <w:tc>
          <w:tcPr>
            <w:tcW w:w="5638" w:type="dxa"/>
            <w:vMerge w:val="restart"/>
            <w:vAlign w:val="center"/>
          </w:tcPr>
          <w:p w14:paraId="6EE3B35D">
            <w:pPr>
              <w:spacing w:line="310" w:lineRule="auto"/>
              <w:jc w:val="both"/>
              <w:rPr>
                <w:rFonts w:ascii="Arial"/>
                <w:sz w:val="21"/>
              </w:rPr>
            </w:pPr>
          </w:p>
          <w:p w14:paraId="5625664C">
            <w:pPr>
              <w:pStyle w:val="8"/>
              <w:spacing w:before="59" w:line="281" w:lineRule="auto"/>
              <w:ind w:left="16" w:right="14" w:firstLine="366"/>
              <w:jc w:val="both"/>
            </w:pPr>
            <w:r>
              <w:t>《中华人民共和国律师法》第五十五条：没有取得律师执业证书的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人员以律师名义从事法律服务业务的，由所在地</w:t>
            </w:r>
            <w:r>
              <w:t xml:space="preserve">的县级以上地方人民政 </w:t>
            </w:r>
            <w:r>
              <w:rPr>
                <w:spacing w:val="1"/>
              </w:rPr>
              <w:t>府司法行政机关责令停止非法执业，没收违法所</w:t>
            </w:r>
            <w:r>
              <w:t xml:space="preserve">得，处违法所得一倍以 </w:t>
            </w:r>
            <w:r>
              <w:rPr>
                <w:spacing w:val="-1"/>
              </w:rPr>
              <w:t>上五倍以下的罚款。</w:t>
            </w:r>
          </w:p>
        </w:tc>
        <w:tc>
          <w:tcPr>
            <w:tcW w:w="660" w:type="dxa"/>
            <w:vAlign w:val="top"/>
          </w:tcPr>
          <w:p w14:paraId="7C83B5BC">
            <w:pPr>
              <w:pStyle w:val="8"/>
              <w:spacing w:before="211" w:line="219" w:lineRule="auto"/>
              <w:ind w:left="154"/>
            </w:pPr>
            <w:r>
              <w:rPr>
                <w:spacing w:val="-4"/>
              </w:rPr>
              <w:t>轻微</w:t>
            </w:r>
          </w:p>
        </w:tc>
        <w:tc>
          <w:tcPr>
            <w:tcW w:w="585" w:type="dxa"/>
            <w:vAlign w:val="top"/>
          </w:tcPr>
          <w:p w14:paraId="4ECE3952">
            <w:pPr>
              <w:pStyle w:val="8"/>
              <w:spacing w:before="211" w:line="220" w:lineRule="auto"/>
              <w:ind w:left="121"/>
            </w:pPr>
            <w:r>
              <w:rPr>
                <w:spacing w:val="-6"/>
              </w:rPr>
              <w:t>免罚</w:t>
            </w:r>
          </w:p>
        </w:tc>
        <w:tc>
          <w:tcPr>
            <w:tcW w:w="3149" w:type="dxa"/>
            <w:vAlign w:val="top"/>
          </w:tcPr>
          <w:p w14:paraId="57F59FB0">
            <w:pPr>
              <w:pStyle w:val="8"/>
              <w:spacing w:before="72" w:line="263" w:lineRule="auto"/>
              <w:ind w:left="19" w:right="11"/>
            </w:pPr>
            <w:r>
              <w:rPr>
                <w:spacing w:val="3"/>
              </w:rPr>
              <w:t>初次违法，没有违法所得，危害后果轻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微且及时改正的。</w:t>
            </w:r>
          </w:p>
        </w:tc>
        <w:tc>
          <w:tcPr>
            <w:tcW w:w="1754" w:type="dxa"/>
            <w:vAlign w:val="top"/>
          </w:tcPr>
          <w:p w14:paraId="67F04BB9">
            <w:pPr>
              <w:pStyle w:val="8"/>
              <w:spacing w:before="211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2" w:type="dxa"/>
            <w:vMerge w:val="restart"/>
            <w:vAlign w:val="center"/>
          </w:tcPr>
          <w:p w14:paraId="4C7874F1">
            <w:pPr>
              <w:spacing w:line="294" w:lineRule="auto"/>
              <w:jc w:val="both"/>
              <w:rPr>
                <w:rFonts w:ascii="Arial"/>
                <w:sz w:val="21"/>
              </w:rPr>
            </w:pPr>
          </w:p>
          <w:p w14:paraId="3E684755">
            <w:pPr>
              <w:spacing w:line="295" w:lineRule="auto"/>
              <w:jc w:val="both"/>
              <w:rPr>
                <w:rFonts w:ascii="Arial"/>
                <w:sz w:val="21"/>
              </w:rPr>
            </w:pPr>
          </w:p>
          <w:p w14:paraId="69BCFF46">
            <w:pPr>
              <w:pStyle w:val="8"/>
              <w:spacing w:before="58" w:line="275" w:lineRule="auto"/>
              <w:ind w:left="231" w:right="73" w:hanging="177"/>
              <w:jc w:val="both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FDCF8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445" w:type="dxa"/>
            <w:vMerge w:val="continue"/>
            <w:vAlign w:val="top"/>
          </w:tcPr>
          <w:p w14:paraId="3D9FC5E5"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Merge w:val="continue"/>
            <w:vAlign w:val="top"/>
          </w:tcPr>
          <w:p w14:paraId="2EF572E3">
            <w:pPr>
              <w:rPr>
                <w:rFonts w:ascii="Arial"/>
                <w:sz w:val="21"/>
              </w:rPr>
            </w:pPr>
          </w:p>
        </w:tc>
        <w:tc>
          <w:tcPr>
            <w:tcW w:w="5638" w:type="dxa"/>
            <w:vMerge w:val="continue"/>
            <w:vAlign w:val="top"/>
          </w:tcPr>
          <w:p w14:paraId="0CC16F72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2907FB8A">
            <w:pPr>
              <w:spacing w:line="431" w:lineRule="auto"/>
              <w:rPr>
                <w:rFonts w:ascii="Arial"/>
                <w:sz w:val="21"/>
              </w:rPr>
            </w:pPr>
          </w:p>
          <w:p w14:paraId="473448A1">
            <w:pPr>
              <w:pStyle w:val="8"/>
              <w:spacing w:before="59" w:line="219" w:lineRule="auto"/>
              <w:ind w:left="153"/>
            </w:pPr>
            <w:r>
              <w:rPr>
                <w:spacing w:val="-4"/>
              </w:rPr>
              <w:t>较轻</w:t>
            </w:r>
          </w:p>
        </w:tc>
        <w:tc>
          <w:tcPr>
            <w:tcW w:w="585" w:type="dxa"/>
            <w:vAlign w:val="top"/>
          </w:tcPr>
          <w:p w14:paraId="79F01A45">
            <w:pPr>
              <w:spacing w:line="431" w:lineRule="auto"/>
              <w:rPr>
                <w:rFonts w:ascii="Arial"/>
                <w:sz w:val="21"/>
              </w:rPr>
            </w:pPr>
          </w:p>
          <w:p w14:paraId="47636B7F">
            <w:pPr>
              <w:pStyle w:val="8"/>
              <w:spacing w:before="59" w:line="219" w:lineRule="auto"/>
              <w:ind w:left="119"/>
            </w:pPr>
            <w:r>
              <w:rPr>
                <w:spacing w:val="-5"/>
              </w:rPr>
              <w:t>从轻</w:t>
            </w:r>
          </w:p>
        </w:tc>
        <w:tc>
          <w:tcPr>
            <w:tcW w:w="3149" w:type="dxa"/>
            <w:vAlign w:val="top"/>
          </w:tcPr>
          <w:p w14:paraId="304239D1">
            <w:pPr>
              <w:pStyle w:val="8"/>
              <w:spacing w:before="211" w:line="279" w:lineRule="auto"/>
              <w:ind w:left="19" w:right="11"/>
              <w:jc w:val="both"/>
            </w:pPr>
            <w:r>
              <w:rPr>
                <w:spacing w:val="-2"/>
              </w:rPr>
              <w:t>违法执业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1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个月以下，或违法所得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1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万</w:t>
            </w:r>
            <w:r>
              <w:t xml:space="preserve"> </w:t>
            </w:r>
            <w:r>
              <w:rPr>
                <w:spacing w:val="3"/>
              </w:rPr>
              <w:t>元以下，危害后果较轻，及时改正、配</w:t>
            </w:r>
            <w:r>
              <w:t xml:space="preserve"> </w:t>
            </w:r>
            <w:r>
              <w:rPr>
                <w:spacing w:val="-2"/>
              </w:rPr>
              <w:t>合查处的。</w:t>
            </w:r>
          </w:p>
        </w:tc>
        <w:tc>
          <w:tcPr>
            <w:tcW w:w="1754" w:type="dxa"/>
            <w:vAlign w:val="top"/>
          </w:tcPr>
          <w:p w14:paraId="63EF8B7D">
            <w:pPr>
              <w:pStyle w:val="8"/>
              <w:spacing w:before="70" w:line="276" w:lineRule="auto"/>
              <w:ind w:left="19" w:right="10" w:firstLine="6"/>
              <w:jc w:val="both"/>
            </w:pPr>
            <w:r>
              <w:rPr>
                <w:spacing w:val="-9"/>
              </w:rPr>
              <w:t>责令停止非法执业；有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违法所得的，没收违法</w:t>
            </w:r>
            <w:r>
              <w:rPr>
                <w:spacing w:val="7"/>
              </w:rPr>
              <w:t xml:space="preserve"> </w:t>
            </w:r>
            <w:r>
              <w:rPr>
                <w:spacing w:val="20"/>
              </w:rPr>
              <w:t>所得</w:t>
            </w:r>
            <w:r>
              <w:rPr>
                <w:spacing w:val="-24"/>
              </w:rPr>
              <w:t xml:space="preserve"> </w:t>
            </w:r>
            <w:r>
              <w:rPr>
                <w:spacing w:val="20"/>
              </w:rPr>
              <w:t>，</w:t>
            </w:r>
            <w:r>
              <w:rPr>
                <w:spacing w:val="-39"/>
              </w:rPr>
              <w:t xml:space="preserve"> </w:t>
            </w:r>
            <w:r>
              <w:rPr>
                <w:spacing w:val="20"/>
              </w:rPr>
              <w:t>处违法所得</w:t>
            </w:r>
            <w:r>
              <w:t xml:space="preserve"> </w:t>
            </w:r>
            <w:r>
              <w:rPr>
                <w:spacing w:val="-2"/>
              </w:rPr>
              <w:t>1-2.2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2" w:type="dxa"/>
            <w:vMerge w:val="continue"/>
            <w:vAlign w:val="top"/>
          </w:tcPr>
          <w:p w14:paraId="1023846A">
            <w:pPr>
              <w:rPr>
                <w:rFonts w:ascii="Arial"/>
                <w:sz w:val="21"/>
              </w:rPr>
            </w:pPr>
          </w:p>
        </w:tc>
      </w:tr>
      <w:tr w14:paraId="744C52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445" w:type="dxa"/>
            <w:vMerge w:val="continue"/>
            <w:vAlign w:val="top"/>
          </w:tcPr>
          <w:p w14:paraId="7A7BAB70"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Merge w:val="continue"/>
            <w:vAlign w:val="top"/>
          </w:tcPr>
          <w:p w14:paraId="00DF812A">
            <w:pPr>
              <w:rPr>
                <w:rFonts w:ascii="Arial"/>
                <w:sz w:val="21"/>
              </w:rPr>
            </w:pPr>
          </w:p>
        </w:tc>
        <w:tc>
          <w:tcPr>
            <w:tcW w:w="5638" w:type="dxa"/>
            <w:vMerge w:val="continue"/>
            <w:vAlign w:val="top"/>
          </w:tcPr>
          <w:p w14:paraId="550DA747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5A548E38">
            <w:pPr>
              <w:spacing w:line="429" w:lineRule="auto"/>
              <w:rPr>
                <w:rFonts w:ascii="Arial"/>
                <w:sz w:val="21"/>
              </w:rPr>
            </w:pPr>
          </w:p>
          <w:p w14:paraId="668736DD">
            <w:pPr>
              <w:pStyle w:val="8"/>
              <w:spacing w:before="58" w:line="221" w:lineRule="auto"/>
              <w:ind w:left="156"/>
            </w:pPr>
            <w:r>
              <w:rPr>
                <w:spacing w:val="-5"/>
              </w:rPr>
              <w:t>一般</w:t>
            </w:r>
          </w:p>
        </w:tc>
        <w:tc>
          <w:tcPr>
            <w:tcW w:w="585" w:type="dxa"/>
            <w:vAlign w:val="top"/>
          </w:tcPr>
          <w:p w14:paraId="2E86ECAA">
            <w:pPr>
              <w:spacing w:line="429" w:lineRule="auto"/>
              <w:rPr>
                <w:rFonts w:ascii="Arial"/>
                <w:sz w:val="21"/>
              </w:rPr>
            </w:pPr>
          </w:p>
          <w:p w14:paraId="70D7E6A9">
            <w:pPr>
              <w:pStyle w:val="8"/>
              <w:spacing w:before="58" w:line="221" w:lineRule="auto"/>
              <w:ind w:left="120"/>
            </w:pPr>
            <w:r>
              <w:rPr>
                <w:spacing w:val="-5"/>
              </w:rPr>
              <w:t>一般</w:t>
            </w:r>
          </w:p>
        </w:tc>
        <w:tc>
          <w:tcPr>
            <w:tcW w:w="3149" w:type="dxa"/>
            <w:vAlign w:val="top"/>
          </w:tcPr>
          <w:p w14:paraId="1DD74912">
            <w:pPr>
              <w:spacing w:line="291" w:lineRule="auto"/>
              <w:rPr>
                <w:rFonts w:ascii="Arial"/>
                <w:sz w:val="21"/>
              </w:rPr>
            </w:pPr>
          </w:p>
          <w:p w14:paraId="10B96303">
            <w:pPr>
              <w:pStyle w:val="8"/>
              <w:spacing w:before="58" w:line="275" w:lineRule="auto"/>
              <w:ind w:left="20" w:right="11" w:hanging="1"/>
            </w:pPr>
            <w:r>
              <w:rPr>
                <w:spacing w:val="-2"/>
              </w:rPr>
              <w:t>违法执业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1-3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个月，或违法所得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1-3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万</w:t>
            </w:r>
            <w:r>
              <w:t xml:space="preserve"> </w:t>
            </w:r>
            <w:r>
              <w:rPr>
                <w:spacing w:val="-1"/>
              </w:rPr>
              <w:t>元，危害后果一般的。</w:t>
            </w:r>
          </w:p>
        </w:tc>
        <w:tc>
          <w:tcPr>
            <w:tcW w:w="1754" w:type="dxa"/>
            <w:vAlign w:val="top"/>
          </w:tcPr>
          <w:p w14:paraId="792F7C4C">
            <w:pPr>
              <w:pStyle w:val="8"/>
              <w:spacing w:before="70" w:line="276" w:lineRule="auto"/>
              <w:ind w:left="19" w:right="10" w:firstLine="6"/>
              <w:jc w:val="both"/>
            </w:pPr>
            <w:r>
              <w:rPr>
                <w:spacing w:val="-9"/>
              </w:rPr>
              <w:t>责令停止非法执业；有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违法所得的，没收违法</w:t>
            </w:r>
            <w:r>
              <w:rPr>
                <w:spacing w:val="7"/>
              </w:rPr>
              <w:t xml:space="preserve"> </w:t>
            </w:r>
            <w:r>
              <w:rPr>
                <w:spacing w:val="20"/>
              </w:rPr>
              <w:t>所得</w:t>
            </w:r>
            <w:r>
              <w:rPr>
                <w:spacing w:val="-24"/>
              </w:rPr>
              <w:t xml:space="preserve"> </w:t>
            </w:r>
            <w:r>
              <w:rPr>
                <w:spacing w:val="20"/>
              </w:rPr>
              <w:t>，</w:t>
            </w:r>
            <w:r>
              <w:rPr>
                <w:spacing w:val="-39"/>
              </w:rPr>
              <w:t xml:space="preserve"> </w:t>
            </w:r>
            <w:r>
              <w:rPr>
                <w:spacing w:val="20"/>
              </w:rPr>
              <w:t>处违法所得</w:t>
            </w:r>
            <w:r>
              <w:t xml:space="preserve"> </w:t>
            </w:r>
            <w:r>
              <w:rPr>
                <w:spacing w:val="-2"/>
              </w:rPr>
              <w:t>2.2-3.8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2" w:type="dxa"/>
            <w:vMerge w:val="continue"/>
            <w:vAlign w:val="top"/>
          </w:tcPr>
          <w:p w14:paraId="6E07C94F">
            <w:pPr>
              <w:rPr>
                <w:rFonts w:ascii="Arial"/>
                <w:sz w:val="21"/>
              </w:rPr>
            </w:pPr>
          </w:p>
        </w:tc>
      </w:tr>
      <w:tr w14:paraId="6CCEFE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445" w:type="dxa"/>
            <w:vMerge w:val="continue"/>
            <w:vAlign w:val="top"/>
          </w:tcPr>
          <w:p w14:paraId="1B067FDE"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vMerge w:val="continue"/>
            <w:vAlign w:val="top"/>
          </w:tcPr>
          <w:p w14:paraId="52CC9D66">
            <w:pPr>
              <w:rPr>
                <w:rFonts w:ascii="Arial"/>
                <w:sz w:val="21"/>
              </w:rPr>
            </w:pPr>
          </w:p>
        </w:tc>
        <w:tc>
          <w:tcPr>
            <w:tcW w:w="5638" w:type="dxa"/>
            <w:vMerge w:val="continue"/>
            <w:vAlign w:val="top"/>
          </w:tcPr>
          <w:p w14:paraId="6A19904F"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 w14:paraId="498C0118">
            <w:pPr>
              <w:spacing w:line="429" w:lineRule="auto"/>
              <w:rPr>
                <w:rFonts w:ascii="Arial"/>
                <w:sz w:val="21"/>
              </w:rPr>
            </w:pPr>
          </w:p>
          <w:p w14:paraId="5B25ACF4">
            <w:pPr>
              <w:pStyle w:val="8"/>
              <w:spacing w:before="58" w:line="220" w:lineRule="auto"/>
              <w:ind w:left="154"/>
            </w:pPr>
            <w:r>
              <w:rPr>
                <w:spacing w:val="-4"/>
              </w:rPr>
              <w:t>严重</w:t>
            </w:r>
          </w:p>
        </w:tc>
        <w:tc>
          <w:tcPr>
            <w:tcW w:w="585" w:type="dxa"/>
            <w:vAlign w:val="top"/>
          </w:tcPr>
          <w:p w14:paraId="369C102E">
            <w:pPr>
              <w:spacing w:line="429" w:lineRule="auto"/>
              <w:rPr>
                <w:rFonts w:ascii="Arial"/>
                <w:sz w:val="21"/>
              </w:rPr>
            </w:pPr>
          </w:p>
          <w:p w14:paraId="5BAEE9AF">
            <w:pPr>
              <w:pStyle w:val="8"/>
              <w:spacing w:before="58" w:line="220" w:lineRule="auto"/>
              <w:ind w:left="119"/>
            </w:pPr>
            <w:r>
              <w:rPr>
                <w:spacing w:val="-5"/>
              </w:rPr>
              <w:t>从重</w:t>
            </w:r>
          </w:p>
        </w:tc>
        <w:tc>
          <w:tcPr>
            <w:tcW w:w="3149" w:type="dxa"/>
            <w:vAlign w:val="top"/>
          </w:tcPr>
          <w:p w14:paraId="3B625712">
            <w:pPr>
              <w:pStyle w:val="8"/>
              <w:spacing w:before="70" w:line="276" w:lineRule="auto"/>
              <w:ind w:left="19" w:right="11"/>
            </w:pPr>
            <w:r>
              <w:rPr>
                <w:spacing w:val="2"/>
              </w:rPr>
              <w:t>有该违法行为</w:t>
            </w:r>
            <w:r>
              <w:rPr>
                <w:spacing w:val="-19"/>
              </w:rPr>
              <w:t xml:space="preserve"> </w:t>
            </w:r>
            <w:r>
              <w:rPr>
                <w:spacing w:val="2"/>
              </w:rPr>
              <w:t>2</w:t>
            </w:r>
            <w:r>
              <w:rPr>
                <w:spacing w:val="-27"/>
              </w:rPr>
              <w:t xml:space="preserve"> </w:t>
            </w:r>
            <w:r>
              <w:rPr>
                <w:spacing w:val="2"/>
              </w:rPr>
              <w:t>次以上的；违法执业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3</w:t>
            </w:r>
            <w:r>
              <w:t xml:space="preserve"> </w:t>
            </w:r>
            <w:r>
              <w:rPr>
                <w:spacing w:val="1"/>
              </w:rPr>
              <w:t>个月以上的；违法所得</w:t>
            </w:r>
            <w:r>
              <w:rPr>
                <w:spacing w:val="-31"/>
              </w:rPr>
              <w:t xml:space="preserve"> </w:t>
            </w:r>
            <w:r>
              <w:rPr>
                <w:spacing w:val="1"/>
              </w:rPr>
              <w:t>3</w:t>
            </w:r>
            <w:r>
              <w:rPr>
                <w:spacing w:val="-29"/>
              </w:rPr>
              <w:t xml:space="preserve"> </w:t>
            </w:r>
            <w:r>
              <w:rPr>
                <w:spacing w:val="1"/>
              </w:rPr>
              <w:t>万元以上的；</w:t>
            </w:r>
            <w:r>
              <w:t xml:space="preserve"> </w:t>
            </w:r>
            <w:r>
              <w:rPr>
                <w:spacing w:val="3"/>
              </w:rPr>
              <w:t>危害后果较重或严重的；抗拒查处等其</w:t>
            </w:r>
            <w:r>
              <w:t xml:space="preserve"> </w:t>
            </w:r>
            <w:r>
              <w:rPr>
                <w:spacing w:val="-2"/>
              </w:rPr>
              <w:t>他情节严重的。</w:t>
            </w:r>
          </w:p>
        </w:tc>
        <w:tc>
          <w:tcPr>
            <w:tcW w:w="1754" w:type="dxa"/>
            <w:vAlign w:val="top"/>
          </w:tcPr>
          <w:p w14:paraId="32196CAE">
            <w:pPr>
              <w:pStyle w:val="8"/>
              <w:spacing w:before="70" w:line="276" w:lineRule="auto"/>
              <w:ind w:left="19" w:right="10" w:firstLine="6"/>
              <w:jc w:val="both"/>
            </w:pPr>
            <w:r>
              <w:rPr>
                <w:spacing w:val="-9"/>
              </w:rPr>
              <w:t>责令停止非法执业；有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违法所得的，没收违法</w:t>
            </w:r>
            <w:r>
              <w:rPr>
                <w:spacing w:val="7"/>
              </w:rPr>
              <w:t xml:space="preserve"> </w:t>
            </w:r>
            <w:r>
              <w:rPr>
                <w:spacing w:val="20"/>
              </w:rPr>
              <w:t>所得</w:t>
            </w:r>
            <w:r>
              <w:rPr>
                <w:spacing w:val="-24"/>
              </w:rPr>
              <w:t xml:space="preserve"> </w:t>
            </w:r>
            <w:r>
              <w:rPr>
                <w:spacing w:val="20"/>
              </w:rPr>
              <w:t>，</w:t>
            </w:r>
            <w:r>
              <w:rPr>
                <w:spacing w:val="-39"/>
              </w:rPr>
              <w:t xml:space="preserve"> </w:t>
            </w:r>
            <w:r>
              <w:rPr>
                <w:spacing w:val="20"/>
              </w:rPr>
              <w:t>处违法所得</w:t>
            </w:r>
            <w:r>
              <w:t xml:space="preserve"> </w:t>
            </w:r>
            <w:r>
              <w:rPr>
                <w:spacing w:val="-2"/>
              </w:rPr>
              <w:t>3.8-5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2" w:type="dxa"/>
            <w:vMerge w:val="continue"/>
            <w:vAlign w:val="top"/>
          </w:tcPr>
          <w:p w14:paraId="207888E3">
            <w:pPr>
              <w:rPr>
                <w:rFonts w:ascii="Arial"/>
                <w:sz w:val="21"/>
              </w:rPr>
            </w:pPr>
          </w:p>
        </w:tc>
      </w:tr>
    </w:tbl>
    <w:p w14:paraId="670C0BC1">
      <w:pPr>
        <w:spacing w:before="207" w:line="226" w:lineRule="auto"/>
        <w:ind w:left="1347"/>
        <w:rPr>
          <w:rFonts w:ascii="黑体" w:hAnsi="黑体" w:eastAsia="黑体" w:cs="黑体"/>
          <w:spacing w:val="8"/>
          <w:sz w:val="31"/>
          <w:szCs w:val="31"/>
        </w:rPr>
      </w:pPr>
    </w:p>
    <w:p w14:paraId="707088B1">
      <w:pPr>
        <w:spacing w:before="207" w:line="226" w:lineRule="auto"/>
        <w:ind w:left="1347"/>
        <w:rPr>
          <w:rFonts w:ascii="黑体" w:hAnsi="黑体" w:eastAsia="黑体" w:cs="黑体"/>
          <w:spacing w:val="8"/>
          <w:sz w:val="31"/>
          <w:szCs w:val="31"/>
        </w:rPr>
      </w:pPr>
    </w:p>
    <w:p w14:paraId="114AEE02">
      <w:pPr>
        <w:spacing w:before="207" w:line="226" w:lineRule="auto"/>
        <w:ind w:left="1347"/>
        <w:rPr>
          <w:rFonts w:ascii="黑体" w:hAnsi="黑体" w:eastAsia="黑体" w:cs="黑体"/>
          <w:spacing w:val="8"/>
          <w:sz w:val="31"/>
          <w:szCs w:val="31"/>
        </w:rPr>
      </w:pPr>
    </w:p>
    <w:p w14:paraId="62AE5894">
      <w:pPr>
        <w:spacing w:before="207" w:line="226" w:lineRule="auto"/>
        <w:ind w:left="1347"/>
        <w:rPr>
          <w:rFonts w:ascii="黑体" w:hAnsi="黑体" w:eastAsia="黑体" w:cs="黑体"/>
          <w:spacing w:val="8"/>
          <w:sz w:val="31"/>
          <w:szCs w:val="31"/>
        </w:rPr>
      </w:pPr>
    </w:p>
    <w:p w14:paraId="4DF610BE">
      <w:pPr>
        <w:spacing w:before="207" w:line="226" w:lineRule="auto"/>
        <w:ind w:left="1347"/>
        <w:rPr>
          <w:rFonts w:ascii="黑体" w:hAnsi="黑体" w:eastAsia="黑体" w:cs="黑体"/>
          <w:spacing w:val="8"/>
          <w:sz w:val="31"/>
          <w:szCs w:val="31"/>
        </w:rPr>
      </w:pPr>
    </w:p>
    <w:p w14:paraId="27D74317">
      <w:pPr>
        <w:spacing w:before="207" w:line="226" w:lineRule="auto"/>
        <w:ind w:left="1347"/>
        <w:rPr>
          <w:rFonts w:ascii="黑体" w:hAnsi="黑体" w:eastAsia="黑体" w:cs="黑体"/>
          <w:spacing w:val="8"/>
          <w:sz w:val="31"/>
          <w:szCs w:val="31"/>
        </w:rPr>
      </w:pPr>
    </w:p>
    <w:p w14:paraId="6D7DCE2D">
      <w:pPr>
        <w:spacing w:before="207" w:line="226" w:lineRule="auto"/>
        <w:ind w:left="134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二、基层法律服务类</w:t>
      </w:r>
    </w:p>
    <w:p w14:paraId="038D0E20">
      <w:pPr>
        <w:spacing w:line="142" w:lineRule="auto"/>
        <w:rPr>
          <w:rFonts w:ascii="Arial"/>
          <w:sz w:val="2"/>
        </w:rPr>
      </w:pPr>
    </w:p>
    <w:tbl>
      <w:tblPr>
        <w:tblStyle w:val="7"/>
        <w:tblW w:w="148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1424"/>
        <w:gridCol w:w="4590"/>
        <w:gridCol w:w="750"/>
        <w:gridCol w:w="690"/>
        <w:gridCol w:w="3224"/>
        <w:gridCol w:w="2396"/>
        <w:gridCol w:w="1354"/>
        <w:gridCol w:w="15"/>
      </w:tblGrid>
      <w:tr w14:paraId="7DD008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9" w:hRule="atLeast"/>
        </w:trPr>
        <w:tc>
          <w:tcPr>
            <w:tcW w:w="448" w:type="dxa"/>
            <w:vAlign w:val="top"/>
          </w:tcPr>
          <w:p w14:paraId="6733BD7D">
            <w:pPr>
              <w:pStyle w:val="8"/>
              <w:spacing w:before="210" w:line="221" w:lineRule="auto"/>
              <w:ind w:left="47"/>
            </w:pPr>
            <w:r>
              <w:rPr>
                <w:spacing w:val="-4"/>
              </w:rPr>
              <w:t>序号</w:t>
            </w:r>
          </w:p>
        </w:tc>
        <w:tc>
          <w:tcPr>
            <w:tcW w:w="1424" w:type="dxa"/>
            <w:vAlign w:val="top"/>
          </w:tcPr>
          <w:p w14:paraId="24D82AB1">
            <w:pPr>
              <w:pStyle w:val="8"/>
              <w:spacing w:before="210" w:line="220" w:lineRule="auto"/>
              <w:ind w:left="353"/>
            </w:pPr>
            <w:r>
              <w:rPr>
                <w:spacing w:val="-2"/>
              </w:rPr>
              <w:t>违法行为</w:t>
            </w:r>
          </w:p>
        </w:tc>
        <w:tc>
          <w:tcPr>
            <w:tcW w:w="4590" w:type="dxa"/>
            <w:vAlign w:val="top"/>
          </w:tcPr>
          <w:p w14:paraId="7F0A66C5">
            <w:pPr>
              <w:pStyle w:val="8"/>
              <w:spacing w:before="210" w:line="219" w:lineRule="auto"/>
              <w:ind w:left="1939"/>
            </w:pPr>
            <w:r>
              <w:rPr>
                <w:spacing w:val="-2"/>
              </w:rPr>
              <w:t>法定依据</w:t>
            </w:r>
          </w:p>
        </w:tc>
        <w:tc>
          <w:tcPr>
            <w:tcW w:w="750" w:type="dxa"/>
            <w:vAlign w:val="top"/>
          </w:tcPr>
          <w:p w14:paraId="453010FC">
            <w:pPr>
              <w:pStyle w:val="8"/>
              <w:spacing w:before="70" w:line="266" w:lineRule="auto"/>
              <w:ind w:left="199" w:right="191"/>
            </w:pPr>
            <w:r>
              <w:rPr>
                <w:spacing w:val="-4"/>
              </w:rPr>
              <w:t>违法</w:t>
            </w:r>
            <w:r>
              <w:t xml:space="preserve"> </w:t>
            </w:r>
            <w:r>
              <w:rPr>
                <w:spacing w:val="-4"/>
              </w:rPr>
              <w:t>程度</w:t>
            </w:r>
          </w:p>
        </w:tc>
        <w:tc>
          <w:tcPr>
            <w:tcW w:w="690" w:type="dxa"/>
            <w:vAlign w:val="top"/>
          </w:tcPr>
          <w:p w14:paraId="7D259FA3">
            <w:pPr>
              <w:pStyle w:val="8"/>
              <w:spacing w:before="70" w:line="266" w:lineRule="auto"/>
              <w:ind w:left="178" w:right="161" w:hanging="7"/>
            </w:pPr>
            <w:r>
              <w:rPr>
                <w:spacing w:val="-4"/>
              </w:rPr>
              <w:t>裁量</w:t>
            </w:r>
            <w:r>
              <w:t xml:space="preserve"> </w:t>
            </w:r>
            <w:r>
              <w:rPr>
                <w:spacing w:val="-8"/>
              </w:rPr>
              <w:t>阶次</w:t>
            </w:r>
          </w:p>
        </w:tc>
        <w:tc>
          <w:tcPr>
            <w:tcW w:w="3224" w:type="dxa"/>
            <w:vAlign w:val="top"/>
          </w:tcPr>
          <w:p w14:paraId="5C5F2D6D">
            <w:pPr>
              <w:pStyle w:val="8"/>
              <w:spacing w:before="210" w:line="219" w:lineRule="auto"/>
              <w:ind w:left="1256"/>
            </w:pPr>
            <w:r>
              <w:rPr>
                <w:spacing w:val="-2"/>
              </w:rPr>
              <w:t>适用条件</w:t>
            </w:r>
          </w:p>
        </w:tc>
        <w:tc>
          <w:tcPr>
            <w:tcW w:w="2396" w:type="dxa"/>
            <w:vAlign w:val="top"/>
          </w:tcPr>
          <w:p w14:paraId="256DEE5E">
            <w:pPr>
              <w:pStyle w:val="8"/>
              <w:spacing w:before="210" w:line="220" w:lineRule="auto"/>
              <w:ind w:left="846"/>
            </w:pPr>
            <w:r>
              <w:rPr>
                <w:spacing w:val="-3"/>
              </w:rPr>
              <w:t>具体标准</w:t>
            </w:r>
          </w:p>
        </w:tc>
        <w:tc>
          <w:tcPr>
            <w:tcW w:w="1354" w:type="dxa"/>
            <w:vAlign w:val="top"/>
          </w:tcPr>
          <w:p w14:paraId="1DDA759E">
            <w:pPr>
              <w:pStyle w:val="8"/>
              <w:spacing w:before="210" w:line="220" w:lineRule="auto"/>
              <w:ind w:left="325"/>
            </w:pPr>
            <w:r>
              <w:rPr>
                <w:spacing w:val="-3"/>
              </w:rPr>
              <w:t>实施主体</w:t>
            </w:r>
          </w:p>
        </w:tc>
      </w:tr>
      <w:tr w14:paraId="0E50AD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09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5DBCC18B">
            <w:pPr>
              <w:spacing w:line="264" w:lineRule="auto"/>
              <w:rPr>
                <w:rFonts w:ascii="Arial"/>
                <w:sz w:val="21"/>
              </w:rPr>
            </w:pPr>
          </w:p>
          <w:p w14:paraId="19E950DD">
            <w:pPr>
              <w:spacing w:line="264" w:lineRule="auto"/>
              <w:rPr>
                <w:rFonts w:ascii="Arial"/>
                <w:sz w:val="21"/>
              </w:rPr>
            </w:pPr>
          </w:p>
          <w:p w14:paraId="08C0F991">
            <w:pPr>
              <w:spacing w:line="265" w:lineRule="auto"/>
              <w:rPr>
                <w:rFonts w:ascii="Arial"/>
                <w:sz w:val="21"/>
              </w:rPr>
            </w:pPr>
          </w:p>
          <w:p w14:paraId="219D9398">
            <w:pPr>
              <w:spacing w:line="265" w:lineRule="auto"/>
              <w:rPr>
                <w:rFonts w:ascii="Arial"/>
                <w:sz w:val="21"/>
              </w:rPr>
            </w:pPr>
          </w:p>
          <w:p w14:paraId="5C88B98E">
            <w:pPr>
              <w:spacing w:line="265" w:lineRule="auto"/>
              <w:rPr>
                <w:rFonts w:ascii="Arial"/>
                <w:sz w:val="21"/>
              </w:rPr>
            </w:pPr>
          </w:p>
          <w:p w14:paraId="221CE517">
            <w:pPr>
              <w:pStyle w:val="8"/>
              <w:spacing w:before="59" w:line="184" w:lineRule="auto"/>
              <w:ind w:left="195"/>
            </w:pPr>
            <w:r>
              <w:t>1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2A833399">
            <w:pPr>
              <w:spacing w:line="292" w:lineRule="auto"/>
              <w:rPr>
                <w:rFonts w:ascii="Arial"/>
                <w:sz w:val="21"/>
              </w:rPr>
            </w:pPr>
          </w:p>
          <w:p w14:paraId="406B3087">
            <w:pPr>
              <w:spacing w:line="293" w:lineRule="auto"/>
              <w:rPr>
                <w:rFonts w:ascii="Arial"/>
                <w:sz w:val="21"/>
              </w:rPr>
            </w:pPr>
          </w:p>
          <w:p w14:paraId="544F98EE">
            <w:pPr>
              <w:spacing w:line="293" w:lineRule="auto"/>
              <w:rPr>
                <w:rFonts w:ascii="Arial"/>
                <w:sz w:val="21"/>
              </w:rPr>
            </w:pPr>
          </w:p>
          <w:p w14:paraId="2B2EC67D">
            <w:pPr>
              <w:pStyle w:val="8"/>
              <w:spacing w:before="58" w:line="281" w:lineRule="auto"/>
              <w:ind w:left="16" w:right="148"/>
              <w:jc w:val="both"/>
            </w:pPr>
            <w:r>
              <w:rPr>
                <w:spacing w:val="-2"/>
              </w:rPr>
              <w:t>基层法律服务工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作者超越业务范</w:t>
            </w:r>
            <w:r>
              <w:t xml:space="preserve"> </w:t>
            </w:r>
            <w:r>
              <w:rPr>
                <w:spacing w:val="-1"/>
              </w:rPr>
              <w:t>围和诉讼代理执</w:t>
            </w:r>
            <w:r>
              <w:t xml:space="preserve"> </w:t>
            </w:r>
            <w:r>
              <w:rPr>
                <w:spacing w:val="-2"/>
              </w:rPr>
              <w:t>业区域的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014325CC">
            <w:pPr>
              <w:spacing w:line="464" w:lineRule="auto"/>
              <w:rPr>
                <w:rFonts w:ascii="Arial"/>
                <w:sz w:val="21"/>
              </w:rPr>
            </w:pPr>
          </w:p>
          <w:p w14:paraId="1F039F83">
            <w:pPr>
              <w:pStyle w:val="8"/>
              <w:spacing w:before="58" w:line="283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《基层法律服务工作者管理办法》第四十六条第一款 第一项：基层法律服务工作者有下列行为之一的，由所在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地县级司法行政机关或者直辖市的区（县）司法行政机关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予以警告；有违法所得的，依照法律、法规的规定没收违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法所得，并由设区的市级或者直辖市的区（县）司法行政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机关处以违法所得三倍以下的罚款，罚款数额最高为三万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元</w:t>
            </w:r>
            <w:r>
              <w:rPr>
                <w:spacing w:val="-24"/>
              </w:rPr>
              <w:t>：（</w:t>
            </w:r>
            <w:r>
              <w:rPr>
                <w:spacing w:val="2"/>
              </w:rPr>
              <w:t>一）超越业务范围和诉讼代理执业区域的。</w:t>
            </w:r>
          </w:p>
        </w:tc>
        <w:tc>
          <w:tcPr>
            <w:tcW w:w="750" w:type="dxa"/>
            <w:vAlign w:val="top"/>
          </w:tcPr>
          <w:p w14:paraId="43F7A2A0">
            <w:pPr>
              <w:pStyle w:val="8"/>
              <w:spacing w:before="264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5AF78A3B">
            <w:pPr>
              <w:pStyle w:val="8"/>
              <w:spacing w:before="264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1A4127D9">
            <w:pPr>
              <w:pStyle w:val="8"/>
              <w:spacing w:before="125" w:line="272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07D539C2">
            <w:pPr>
              <w:pStyle w:val="8"/>
              <w:spacing w:before="264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5734B66D">
            <w:pPr>
              <w:pStyle w:val="8"/>
              <w:spacing w:before="263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65F5BD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10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4AAD12E8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231D0AFB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66B6E7D2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2E471393">
            <w:pPr>
              <w:pStyle w:val="8"/>
              <w:spacing w:before="265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67890E72">
            <w:pPr>
              <w:pStyle w:val="8"/>
              <w:spacing w:before="265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4F81C532">
            <w:pPr>
              <w:pStyle w:val="8"/>
              <w:spacing w:before="126" w:line="272" w:lineRule="auto"/>
              <w:ind w:left="21" w:right="11" w:hanging="1"/>
            </w:pPr>
            <w:r>
              <w:rPr>
                <w:spacing w:val="-5"/>
              </w:rPr>
              <w:t>违法受理案件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3</w:t>
            </w:r>
            <w:r>
              <w:rPr>
                <w:spacing w:val="-37"/>
              </w:rPr>
              <w:t xml:space="preserve"> </w:t>
            </w:r>
            <w:r>
              <w:rPr>
                <w:spacing w:val="-5"/>
              </w:rPr>
              <w:t>件以下，或违法所得</w:t>
            </w:r>
            <w:r>
              <w:rPr>
                <w:spacing w:val="-34"/>
              </w:rPr>
              <w:t xml:space="preserve"> </w:t>
            </w:r>
            <w:r>
              <w:rPr>
                <w:spacing w:val="-5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-5"/>
              </w:rPr>
              <w:t>千</w:t>
            </w:r>
            <w:r>
              <w:t xml:space="preserve"> </w:t>
            </w:r>
            <w:r>
              <w:rPr>
                <w:spacing w:val="-1"/>
              </w:rPr>
              <w:t>元以下，及时改正，危害后果较轻的。</w:t>
            </w:r>
          </w:p>
        </w:tc>
        <w:tc>
          <w:tcPr>
            <w:tcW w:w="2396" w:type="dxa"/>
            <w:vAlign w:val="top"/>
          </w:tcPr>
          <w:p w14:paraId="68072EA0">
            <w:pPr>
              <w:pStyle w:val="8"/>
              <w:spacing w:before="126" w:line="272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倍以下罚款。</w:t>
            </w:r>
          </w:p>
        </w:tc>
        <w:tc>
          <w:tcPr>
            <w:tcW w:w="1354" w:type="dxa"/>
            <w:vAlign w:val="top"/>
          </w:tcPr>
          <w:p w14:paraId="67D1BC2D">
            <w:pPr>
              <w:pStyle w:val="8"/>
              <w:spacing w:before="125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5B4565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733EBE0B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559FC444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2E38535F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FAB2285">
            <w:pPr>
              <w:pStyle w:val="8"/>
              <w:spacing w:before="207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6567E17E">
            <w:pPr>
              <w:pStyle w:val="8"/>
              <w:spacing w:before="207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7C388369">
            <w:pPr>
              <w:pStyle w:val="8"/>
              <w:spacing w:before="68" w:line="265" w:lineRule="auto"/>
              <w:ind w:left="24" w:right="12" w:hanging="4"/>
            </w:pPr>
            <w:r>
              <w:rPr>
                <w:spacing w:val="-2"/>
              </w:rPr>
              <w:t>违法受理案件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3-6</w:t>
            </w:r>
            <w:r>
              <w:rPr>
                <w:spacing w:val="-37"/>
              </w:rPr>
              <w:t xml:space="preserve"> </w:t>
            </w:r>
            <w:r>
              <w:rPr>
                <w:spacing w:val="-2"/>
              </w:rPr>
              <w:t>件的；违法所得</w:t>
            </w:r>
            <w:r>
              <w:rPr>
                <w:spacing w:val="-38"/>
              </w:rPr>
              <w:t xml:space="preserve"> </w:t>
            </w:r>
            <w:r>
              <w:rPr>
                <w:spacing w:val="-2"/>
              </w:rPr>
              <w:t>0.5-1</w:t>
            </w:r>
            <w:r>
              <w:t xml:space="preserve"> </w:t>
            </w:r>
            <w:r>
              <w:rPr>
                <w:spacing w:val="-1"/>
              </w:rPr>
              <w:t>万元的；危害后果一般的。</w:t>
            </w:r>
          </w:p>
        </w:tc>
        <w:tc>
          <w:tcPr>
            <w:tcW w:w="2396" w:type="dxa"/>
            <w:vAlign w:val="top"/>
          </w:tcPr>
          <w:p w14:paraId="6AB8EE5A">
            <w:pPr>
              <w:pStyle w:val="8"/>
              <w:spacing w:before="68" w:line="26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所得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2FF50FC7">
            <w:pPr>
              <w:pStyle w:val="8"/>
              <w:spacing w:before="68" w:line="26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51DFFC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54B1FE77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6CEC13E0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54754DC2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5580D64">
            <w:pPr>
              <w:spacing w:line="289" w:lineRule="auto"/>
              <w:rPr>
                <w:rFonts w:ascii="Arial"/>
                <w:sz w:val="21"/>
              </w:rPr>
            </w:pPr>
          </w:p>
          <w:p w14:paraId="10841403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4413948E">
            <w:pPr>
              <w:spacing w:line="289" w:lineRule="auto"/>
              <w:rPr>
                <w:rFonts w:ascii="Arial"/>
                <w:sz w:val="21"/>
              </w:rPr>
            </w:pPr>
          </w:p>
          <w:p w14:paraId="5C1BDDC8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1721AE10">
            <w:pPr>
              <w:pStyle w:val="8"/>
              <w:spacing w:before="68" w:line="272" w:lineRule="auto"/>
              <w:ind w:left="21" w:right="11" w:hanging="1"/>
              <w:jc w:val="both"/>
            </w:pPr>
            <w:r>
              <w:rPr>
                <w:spacing w:val="-6"/>
              </w:rPr>
              <w:t>违法受理案件</w:t>
            </w:r>
            <w:r>
              <w:rPr>
                <w:spacing w:val="-31"/>
              </w:rPr>
              <w:t xml:space="preserve"> </w:t>
            </w:r>
            <w:r>
              <w:rPr>
                <w:spacing w:val="-6"/>
              </w:rPr>
              <w:t>6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件以上的；违法所得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查处等其他情节严重的。</w:t>
            </w:r>
          </w:p>
        </w:tc>
        <w:tc>
          <w:tcPr>
            <w:tcW w:w="2396" w:type="dxa"/>
            <w:vAlign w:val="top"/>
          </w:tcPr>
          <w:p w14:paraId="00A938B2">
            <w:pPr>
              <w:pStyle w:val="8"/>
              <w:spacing w:before="207" w:line="27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54" w:type="dxa"/>
            <w:vAlign w:val="top"/>
          </w:tcPr>
          <w:p w14:paraId="3867E223">
            <w:pPr>
              <w:pStyle w:val="8"/>
              <w:spacing w:before="208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3B7CB6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51" w:hRule="atLeast"/>
        </w:trPr>
        <w:tc>
          <w:tcPr>
            <w:tcW w:w="448" w:type="dxa"/>
            <w:vMerge w:val="restart"/>
            <w:vAlign w:val="top"/>
          </w:tcPr>
          <w:p w14:paraId="2DCE19D5">
            <w:pPr>
              <w:spacing w:line="269" w:lineRule="auto"/>
              <w:rPr>
                <w:rFonts w:ascii="Arial"/>
                <w:sz w:val="21"/>
              </w:rPr>
            </w:pPr>
          </w:p>
          <w:p w14:paraId="349B18B1">
            <w:pPr>
              <w:spacing w:line="269" w:lineRule="auto"/>
              <w:rPr>
                <w:rFonts w:ascii="Arial"/>
                <w:sz w:val="21"/>
              </w:rPr>
            </w:pPr>
          </w:p>
          <w:p w14:paraId="30F9EA55">
            <w:pPr>
              <w:spacing w:line="269" w:lineRule="auto"/>
              <w:rPr>
                <w:rFonts w:ascii="Arial"/>
                <w:sz w:val="21"/>
              </w:rPr>
            </w:pPr>
          </w:p>
          <w:p w14:paraId="4C3758AB">
            <w:pPr>
              <w:spacing w:line="270" w:lineRule="auto"/>
              <w:rPr>
                <w:rFonts w:ascii="Arial"/>
                <w:sz w:val="21"/>
              </w:rPr>
            </w:pPr>
          </w:p>
          <w:p w14:paraId="509060E9">
            <w:pPr>
              <w:pStyle w:val="8"/>
              <w:spacing w:before="59" w:line="183" w:lineRule="auto"/>
              <w:ind w:left="184"/>
            </w:pPr>
            <w:r>
              <w:t>2</w:t>
            </w:r>
          </w:p>
        </w:tc>
        <w:tc>
          <w:tcPr>
            <w:tcW w:w="1424" w:type="dxa"/>
            <w:vMerge w:val="restart"/>
            <w:vAlign w:val="top"/>
          </w:tcPr>
          <w:p w14:paraId="4A1F61C7">
            <w:pPr>
              <w:spacing w:line="353" w:lineRule="auto"/>
              <w:rPr>
                <w:rFonts w:ascii="Arial"/>
                <w:sz w:val="21"/>
              </w:rPr>
            </w:pPr>
          </w:p>
          <w:p w14:paraId="3AD63316">
            <w:pPr>
              <w:pStyle w:val="8"/>
              <w:spacing w:before="58" w:line="283" w:lineRule="auto"/>
              <w:ind w:left="17"/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5"/>
              </w:rPr>
              <w:t>作者以贬损他人、</w:t>
            </w:r>
            <w:r>
              <w:t xml:space="preserve"> </w:t>
            </w:r>
            <w:r>
              <w:rPr>
                <w:spacing w:val="-7"/>
              </w:rPr>
              <w:t>抬高自己、虚假承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诺或者支付介绍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费等不正当手段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争揽业务的</w:t>
            </w:r>
          </w:p>
        </w:tc>
        <w:tc>
          <w:tcPr>
            <w:tcW w:w="4590" w:type="dxa"/>
            <w:vMerge w:val="restart"/>
            <w:vAlign w:val="top"/>
          </w:tcPr>
          <w:p w14:paraId="75C7F60A">
            <w:pPr>
              <w:pStyle w:val="8"/>
              <w:spacing w:before="132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《基层法律服务工作者管理办法》第四十六条第一款 第二项：基层法律服务工作者有下列行为之一的，由所在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地县级司法行政机关或者直辖市的区（县）司法行政机关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予以警告；有违法所得的，依照法律、法规的规定没收违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法所得，并由设区的市级或者直辖市的区（县）司法行政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机关处以违法所得三倍以下的罚款，罚款数额最高为三万</w:t>
            </w:r>
            <w:r>
              <w:rPr>
                <w:spacing w:val="4"/>
              </w:rPr>
              <w:t xml:space="preserve"> 元</w:t>
            </w:r>
            <w:r>
              <w:rPr>
                <w:spacing w:val="-19"/>
              </w:rPr>
              <w:t>：（</w:t>
            </w:r>
            <w:r>
              <w:rPr>
                <w:spacing w:val="4"/>
              </w:rPr>
              <w:t>二）以贬损他人、抬高自己、虚假承诺或者支付介</w:t>
            </w:r>
            <w:r>
              <w:t xml:space="preserve"> </w:t>
            </w:r>
            <w:r>
              <w:rPr>
                <w:spacing w:val="-1"/>
              </w:rPr>
              <w:t>绍费等不正当手段争揽业务的。</w:t>
            </w:r>
          </w:p>
        </w:tc>
        <w:tc>
          <w:tcPr>
            <w:tcW w:w="750" w:type="dxa"/>
            <w:vAlign w:val="top"/>
          </w:tcPr>
          <w:p w14:paraId="0895A994">
            <w:pPr>
              <w:pStyle w:val="8"/>
              <w:spacing w:before="286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77E81328">
            <w:pPr>
              <w:pStyle w:val="8"/>
              <w:spacing w:before="286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6139D134">
            <w:pPr>
              <w:pStyle w:val="8"/>
              <w:spacing w:before="146" w:line="275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49C5930B">
            <w:pPr>
              <w:pStyle w:val="8"/>
              <w:spacing w:before="286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5BC5EB69">
            <w:pPr>
              <w:pStyle w:val="8"/>
              <w:spacing w:before="286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73F014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047" w:hRule="atLeast"/>
        </w:trPr>
        <w:tc>
          <w:tcPr>
            <w:tcW w:w="448" w:type="dxa"/>
            <w:vMerge w:val="continue"/>
            <w:vAlign w:val="top"/>
          </w:tcPr>
          <w:p w14:paraId="50B4911C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vAlign w:val="top"/>
          </w:tcPr>
          <w:p w14:paraId="078CDF6C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vAlign w:val="top"/>
          </w:tcPr>
          <w:p w14:paraId="2497D0D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FBD6489">
            <w:pPr>
              <w:spacing w:line="374" w:lineRule="auto"/>
              <w:rPr>
                <w:rFonts w:ascii="Arial"/>
                <w:sz w:val="21"/>
              </w:rPr>
            </w:pPr>
          </w:p>
          <w:p w14:paraId="50E70ADA">
            <w:pPr>
              <w:pStyle w:val="8"/>
              <w:spacing w:before="59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22633AC7">
            <w:pPr>
              <w:spacing w:line="374" w:lineRule="auto"/>
              <w:rPr>
                <w:rFonts w:ascii="Arial"/>
                <w:sz w:val="21"/>
              </w:rPr>
            </w:pPr>
          </w:p>
          <w:p w14:paraId="340D3376">
            <w:pPr>
              <w:pStyle w:val="8"/>
              <w:spacing w:before="59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00356CFA">
            <w:pPr>
              <w:pStyle w:val="8"/>
              <w:spacing w:before="156" w:line="278" w:lineRule="auto"/>
              <w:ind w:left="20"/>
              <w:jc w:val="both"/>
            </w:pPr>
            <w:r>
              <w:rPr>
                <w:spacing w:val="-4"/>
              </w:rPr>
              <w:t>违法行为持续</w:t>
            </w:r>
            <w:r>
              <w:rPr>
                <w:spacing w:val="-25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个月以下，或违法所得、</w:t>
            </w:r>
            <w:r>
              <w:t xml:space="preserve"> </w:t>
            </w:r>
            <w:r>
              <w:rPr>
                <w:spacing w:val="-5"/>
              </w:rPr>
              <w:t>支付介绍费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5</w:t>
            </w:r>
            <w:r>
              <w:rPr>
                <w:spacing w:val="-36"/>
              </w:rPr>
              <w:t xml:space="preserve"> </w:t>
            </w:r>
            <w:r>
              <w:rPr>
                <w:spacing w:val="-5"/>
              </w:rPr>
              <w:t>千元以下，及时改正，危害</w:t>
            </w:r>
            <w:r>
              <w:t xml:space="preserve"> </w:t>
            </w:r>
            <w:r>
              <w:rPr>
                <w:spacing w:val="-2"/>
              </w:rPr>
              <w:t>后果较轻的。</w:t>
            </w:r>
          </w:p>
        </w:tc>
        <w:tc>
          <w:tcPr>
            <w:tcW w:w="2396" w:type="dxa"/>
            <w:vAlign w:val="top"/>
          </w:tcPr>
          <w:p w14:paraId="1255E0ED">
            <w:pPr>
              <w:pStyle w:val="8"/>
              <w:spacing w:before="295" w:line="27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倍以下罚款。</w:t>
            </w:r>
          </w:p>
        </w:tc>
        <w:tc>
          <w:tcPr>
            <w:tcW w:w="1354" w:type="dxa"/>
            <w:vAlign w:val="top"/>
          </w:tcPr>
          <w:p w14:paraId="151A4079">
            <w:pPr>
              <w:pStyle w:val="8"/>
              <w:spacing w:before="296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54EF01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7" w:hRule="atLeast"/>
        </w:trPr>
        <w:tc>
          <w:tcPr>
            <w:tcW w:w="448" w:type="dxa"/>
            <w:vMerge w:val="continue"/>
            <w:vAlign w:val="top"/>
          </w:tcPr>
          <w:p w14:paraId="692EAADD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vAlign w:val="top"/>
          </w:tcPr>
          <w:p w14:paraId="15A3E064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vAlign w:val="top"/>
          </w:tcPr>
          <w:p w14:paraId="66CD823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9A3DB6F">
            <w:pPr>
              <w:pStyle w:val="8"/>
              <w:spacing w:before="210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34F5B3FF">
            <w:pPr>
              <w:pStyle w:val="8"/>
              <w:spacing w:before="210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7FC7DBAD">
            <w:pPr>
              <w:pStyle w:val="8"/>
              <w:spacing w:before="72" w:line="264" w:lineRule="auto"/>
              <w:ind w:left="20"/>
            </w:pPr>
            <w:r>
              <w:rPr>
                <w:spacing w:val="-7"/>
              </w:rPr>
              <w:t>违法行为持续</w:t>
            </w:r>
            <w:r>
              <w:rPr>
                <w:spacing w:val="-20"/>
              </w:rPr>
              <w:t xml:space="preserve"> </w:t>
            </w:r>
            <w:r>
              <w:rPr>
                <w:spacing w:val="-7"/>
              </w:rPr>
              <w:t>1-3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个月的；支付介绍费或</w:t>
            </w:r>
            <w:r>
              <w:t xml:space="preserve"> </w:t>
            </w:r>
            <w:r>
              <w:rPr>
                <w:spacing w:val="-7"/>
              </w:rPr>
              <w:t>违法所得0.5-1万元的；危害后果一般的。</w:t>
            </w:r>
          </w:p>
        </w:tc>
        <w:tc>
          <w:tcPr>
            <w:tcW w:w="2396" w:type="dxa"/>
            <w:vAlign w:val="top"/>
          </w:tcPr>
          <w:p w14:paraId="48BB3EAA">
            <w:pPr>
              <w:pStyle w:val="8"/>
              <w:spacing w:before="72" w:line="264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所得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3496DC82">
            <w:pPr>
              <w:pStyle w:val="8"/>
              <w:spacing w:before="72" w:line="264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04D793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9" w:hRule="atLeast"/>
        </w:trPr>
        <w:tc>
          <w:tcPr>
            <w:tcW w:w="448" w:type="dxa"/>
            <w:vMerge w:val="continue"/>
            <w:vAlign w:val="top"/>
          </w:tcPr>
          <w:p w14:paraId="1A3DCAEA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vAlign w:val="top"/>
          </w:tcPr>
          <w:p w14:paraId="1F80B7E3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vAlign w:val="top"/>
          </w:tcPr>
          <w:p w14:paraId="4BF85603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0E64B59">
            <w:pPr>
              <w:spacing w:line="291" w:lineRule="auto"/>
              <w:rPr>
                <w:rFonts w:ascii="Arial"/>
                <w:sz w:val="21"/>
              </w:rPr>
            </w:pPr>
          </w:p>
          <w:p w14:paraId="146D19BE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415AA63D">
            <w:pPr>
              <w:spacing w:line="291" w:lineRule="auto"/>
              <w:rPr>
                <w:rFonts w:ascii="Arial"/>
                <w:sz w:val="21"/>
              </w:rPr>
            </w:pPr>
          </w:p>
          <w:p w14:paraId="35F62296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0A4875CE">
            <w:pPr>
              <w:pStyle w:val="8"/>
              <w:spacing w:before="70" w:line="273" w:lineRule="auto"/>
              <w:ind w:left="22" w:hanging="2"/>
              <w:jc w:val="both"/>
            </w:pPr>
            <w:r>
              <w:rPr>
                <w:spacing w:val="-5"/>
              </w:rPr>
              <w:t>违法行为持续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3</w:t>
            </w:r>
            <w:r>
              <w:rPr>
                <w:spacing w:val="-36"/>
              </w:rPr>
              <w:t xml:space="preserve"> </w:t>
            </w:r>
            <w:r>
              <w:rPr>
                <w:spacing w:val="-5"/>
              </w:rPr>
              <w:t>个月以上的；支付介绍费</w:t>
            </w:r>
            <w:r>
              <w:t xml:space="preserve"> </w:t>
            </w:r>
            <w:r>
              <w:rPr>
                <w:spacing w:val="-5"/>
              </w:rPr>
              <w:t>或违法所得</w:t>
            </w:r>
            <w:r>
              <w:rPr>
                <w:spacing w:val="-27"/>
              </w:rPr>
              <w:t xml:space="preserve"> </w:t>
            </w:r>
            <w:r>
              <w:rPr>
                <w:spacing w:val="-5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万元以上的；危害后果较重</w:t>
            </w:r>
            <w:r>
              <w:t xml:space="preserve"> </w:t>
            </w:r>
            <w:r>
              <w:rPr>
                <w:spacing w:val="-3"/>
              </w:rPr>
              <w:t>或严重的；抗拒查处等其他情节严重的。</w:t>
            </w:r>
          </w:p>
        </w:tc>
        <w:tc>
          <w:tcPr>
            <w:tcW w:w="2396" w:type="dxa"/>
            <w:vAlign w:val="top"/>
          </w:tcPr>
          <w:p w14:paraId="612E9985">
            <w:pPr>
              <w:pStyle w:val="8"/>
              <w:spacing w:before="212" w:line="272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54" w:type="dxa"/>
            <w:vAlign w:val="top"/>
          </w:tcPr>
          <w:p w14:paraId="44F1B888">
            <w:pPr>
              <w:pStyle w:val="8"/>
              <w:spacing w:before="212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3E899D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02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432EF5FE">
            <w:pPr>
              <w:spacing w:line="254" w:lineRule="auto"/>
              <w:rPr>
                <w:rFonts w:ascii="Arial"/>
                <w:sz w:val="21"/>
              </w:rPr>
            </w:pPr>
          </w:p>
          <w:p w14:paraId="1B96E9D3">
            <w:pPr>
              <w:spacing w:line="254" w:lineRule="auto"/>
              <w:rPr>
                <w:rFonts w:ascii="Arial"/>
                <w:sz w:val="21"/>
              </w:rPr>
            </w:pPr>
          </w:p>
          <w:p w14:paraId="3CB6848D">
            <w:pPr>
              <w:spacing w:line="254" w:lineRule="auto"/>
              <w:rPr>
                <w:rFonts w:ascii="Arial"/>
                <w:sz w:val="21"/>
              </w:rPr>
            </w:pPr>
          </w:p>
          <w:p w14:paraId="6549ADA6">
            <w:pPr>
              <w:spacing w:line="255" w:lineRule="auto"/>
              <w:rPr>
                <w:rFonts w:ascii="Arial"/>
                <w:sz w:val="21"/>
              </w:rPr>
            </w:pPr>
          </w:p>
          <w:p w14:paraId="057F9E5C">
            <w:pPr>
              <w:spacing w:line="255" w:lineRule="auto"/>
              <w:rPr>
                <w:rFonts w:ascii="Arial"/>
                <w:sz w:val="21"/>
              </w:rPr>
            </w:pPr>
          </w:p>
          <w:p w14:paraId="0A841203">
            <w:pPr>
              <w:pStyle w:val="8"/>
              <w:spacing w:before="59" w:line="183" w:lineRule="auto"/>
              <w:ind w:left="186"/>
            </w:pPr>
            <w:r>
              <w:t>3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47CF8A7E">
            <w:pPr>
              <w:spacing w:line="344" w:lineRule="auto"/>
              <w:rPr>
                <w:rFonts w:ascii="Arial"/>
                <w:sz w:val="21"/>
              </w:rPr>
            </w:pPr>
          </w:p>
          <w:p w14:paraId="5A915AA8">
            <w:pPr>
              <w:spacing w:line="345" w:lineRule="auto"/>
              <w:rPr>
                <w:rFonts w:ascii="Arial"/>
                <w:sz w:val="21"/>
              </w:rPr>
            </w:pPr>
          </w:p>
          <w:p w14:paraId="20DA32AE">
            <w:pPr>
              <w:pStyle w:val="8"/>
              <w:spacing w:before="58" w:line="282" w:lineRule="auto"/>
              <w:ind w:left="17" w:right="14" w:firstLine="23"/>
            </w:pPr>
            <w:r>
              <w:rPr>
                <w:spacing w:val="-5"/>
              </w:rPr>
              <w:t>曾担任法官的基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层法律服务工作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者，担任原任职法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院办理案件的诉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讼代理人的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7A4012CE">
            <w:pPr>
              <w:spacing w:line="287" w:lineRule="auto"/>
              <w:rPr>
                <w:rFonts w:ascii="Arial"/>
                <w:sz w:val="21"/>
              </w:rPr>
            </w:pPr>
          </w:p>
          <w:p w14:paraId="6612DAA2">
            <w:pPr>
              <w:pStyle w:val="8"/>
              <w:spacing w:before="59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《基层法律服务工作者管理办法》第四十六条第一款 第三项：基层法律服务工作者有下列行为之一的，由所在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地县级司法行政机关或者直辖市的区（县）司法行政机关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予以警告；有违法所得的，依照法律、法规的规定没收违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法所得，并由设区的市级或者直辖市的区（县）司法行政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机关处以违法所得三倍以下的罚款，罚款数额最高为三万</w:t>
            </w:r>
            <w:r>
              <w:rPr>
                <w:spacing w:val="4"/>
              </w:rPr>
              <w:t xml:space="preserve"> 元</w:t>
            </w:r>
            <w:r>
              <w:rPr>
                <w:spacing w:val="-19"/>
              </w:rPr>
              <w:t>：（</w:t>
            </w:r>
            <w:r>
              <w:rPr>
                <w:spacing w:val="4"/>
              </w:rPr>
              <w:t>三）曾担任法官的基层法律服务工作者，担任原任</w:t>
            </w:r>
            <w:r>
              <w:t xml:space="preserve"> </w:t>
            </w:r>
            <w:r>
              <w:rPr>
                <w:spacing w:val="-1"/>
              </w:rPr>
              <w:t>职法院办理案件的诉讼代理人的。</w:t>
            </w:r>
          </w:p>
        </w:tc>
        <w:tc>
          <w:tcPr>
            <w:tcW w:w="750" w:type="dxa"/>
            <w:vAlign w:val="top"/>
          </w:tcPr>
          <w:p w14:paraId="6D6B4F70">
            <w:pPr>
              <w:pStyle w:val="8"/>
              <w:spacing w:before="209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25E6F2B0">
            <w:pPr>
              <w:pStyle w:val="8"/>
              <w:spacing w:before="209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618A6ADC">
            <w:pPr>
              <w:pStyle w:val="8"/>
              <w:spacing w:before="69" w:line="268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79DD3980">
            <w:pPr>
              <w:pStyle w:val="8"/>
              <w:spacing w:before="209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2F12474E">
            <w:pPr>
              <w:pStyle w:val="8"/>
              <w:spacing w:before="208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127B7B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02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5FA6FBE0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00919C19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01A18A33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EBA8BF3">
            <w:pPr>
              <w:pStyle w:val="8"/>
              <w:spacing w:before="209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5192FBFD">
            <w:pPr>
              <w:pStyle w:val="8"/>
              <w:spacing w:before="209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189E1F34">
            <w:pPr>
              <w:pStyle w:val="8"/>
              <w:spacing w:before="69" w:line="268" w:lineRule="auto"/>
              <w:ind w:left="22" w:right="10" w:hanging="2"/>
            </w:pPr>
            <w:r>
              <w:rPr>
                <w:spacing w:val="-4"/>
              </w:rPr>
              <w:t>违法所得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7"/>
              </w:rPr>
              <w:t xml:space="preserve"> </w:t>
            </w:r>
            <w:r>
              <w:rPr>
                <w:spacing w:val="-4"/>
              </w:rPr>
              <w:t>千元以下，或主动退出代理，</w:t>
            </w:r>
            <w:r>
              <w:t xml:space="preserve"> </w:t>
            </w:r>
            <w:r>
              <w:rPr>
                <w:spacing w:val="-2"/>
              </w:rPr>
              <w:t>危害后果较轻的。</w:t>
            </w:r>
          </w:p>
        </w:tc>
        <w:tc>
          <w:tcPr>
            <w:tcW w:w="2396" w:type="dxa"/>
            <w:vAlign w:val="top"/>
          </w:tcPr>
          <w:p w14:paraId="30FE5DE1">
            <w:pPr>
              <w:pStyle w:val="8"/>
              <w:spacing w:before="69" w:line="268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倍以下罚款。</w:t>
            </w:r>
          </w:p>
        </w:tc>
        <w:tc>
          <w:tcPr>
            <w:tcW w:w="1354" w:type="dxa"/>
            <w:vAlign w:val="top"/>
          </w:tcPr>
          <w:p w14:paraId="49482483">
            <w:pPr>
              <w:pStyle w:val="8"/>
              <w:spacing w:before="69" w:line="268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B5FC4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09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1EE576CD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67A768C1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03EA1A08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F69665E">
            <w:pPr>
              <w:pStyle w:val="8"/>
              <w:spacing w:before="264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51E7468D">
            <w:pPr>
              <w:pStyle w:val="8"/>
              <w:spacing w:before="264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468A0B4D">
            <w:pPr>
              <w:pStyle w:val="8"/>
              <w:spacing w:before="265" w:line="219" w:lineRule="auto"/>
              <w:jc w:val="right"/>
            </w:pPr>
            <w:r>
              <w:rPr>
                <w:spacing w:val="-7"/>
              </w:rPr>
              <w:t>违法所得0.5-1万元，或危害后果一般的。</w:t>
            </w:r>
          </w:p>
        </w:tc>
        <w:tc>
          <w:tcPr>
            <w:tcW w:w="2396" w:type="dxa"/>
            <w:vAlign w:val="top"/>
          </w:tcPr>
          <w:p w14:paraId="441CA209">
            <w:pPr>
              <w:pStyle w:val="8"/>
              <w:spacing w:before="122" w:line="27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所得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6CF1D2E7">
            <w:pPr>
              <w:pStyle w:val="8"/>
              <w:spacing w:before="124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541B9E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2CEEA906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50CBA64E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04DBEBAF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A2526C0">
            <w:pPr>
              <w:spacing w:line="287" w:lineRule="auto"/>
              <w:rPr>
                <w:rFonts w:ascii="Arial"/>
                <w:sz w:val="21"/>
              </w:rPr>
            </w:pPr>
          </w:p>
          <w:p w14:paraId="75FAADBC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1ED19374">
            <w:pPr>
              <w:spacing w:line="287" w:lineRule="auto"/>
              <w:rPr>
                <w:rFonts w:ascii="Arial"/>
                <w:sz w:val="21"/>
              </w:rPr>
            </w:pPr>
          </w:p>
          <w:p w14:paraId="0F6E2641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3DD58D07">
            <w:pPr>
              <w:pStyle w:val="8"/>
              <w:spacing w:before="68" w:line="272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3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查处等其他情节严重的。</w:t>
            </w:r>
          </w:p>
        </w:tc>
        <w:tc>
          <w:tcPr>
            <w:tcW w:w="2396" w:type="dxa"/>
            <w:vAlign w:val="top"/>
          </w:tcPr>
          <w:p w14:paraId="4611DBF3">
            <w:pPr>
              <w:pStyle w:val="8"/>
              <w:spacing w:before="207" w:line="27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54" w:type="dxa"/>
            <w:vAlign w:val="top"/>
          </w:tcPr>
          <w:p w14:paraId="0F3C8FEE">
            <w:pPr>
              <w:pStyle w:val="8"/>
              <w:spacing w:before="20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2A5F4D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60DE29E8">
            <w:pPr>
              <w:spacing w:line="261" w:lineRule="auto"/>
              <w:rPr>
                <w:rFonts w:ascii="Arial"/>
                <w:sz w:val="21"/>
              </w:rPr>
            </w:pPr>
          </w:p>
          <w:p w14:paraId="66CD78AE">
            <w:pPr>
              <w:spacing w:line="261" w:lineRule="auto"/>
              <w:rPr>
                <w:rFonts w:ascii="Arial"/>
                <w:sz w:val="21"/>
              </w:rPr>
            </w:pPr>
          </w:p>
          <w:p w14:paraId="6D9B0DD3">
            <w:pPr>
              <w:spacing w:line="261" w:lineRule="auto"/>
              <w:rPr>
                <w:rFonts w:ascii="Arial"/>
                <w:sz w:val="21"/>
              </w:rPr>
            </w:pPr>
          </w:p>
          <w:p w14:paraId="54FEC5F9">
            <w:pPr>
              <w:spacing w:line="262" w:lineRule="auto"/>
              <w:rPr>
                <w:rFonts w:ascii="Arial"/>
                <w:sz w:val="21"/>
              </w:rPr>
            </w:pPr>
          </w:p>
          <w:p w14:paraId="77F2B451">
            <w:pPr>
              <w:spacing w:line="262" w:lineRule="auto"/>
              <w:rPr>
                <w:rFonts w:ascii="Arial"/>
                <w:sz w:val="21"/>
              </w:rPr>
            </w:pPr>
          </w:p>
          <w:p w14:paraId="64F22E9F">
            <w:pPr>
              <w:spacing w:line="262" w:lineRule="auto"/>
              <w:rPr>
                <w:rFonts w:ascii="Arial"/>
                <w:sz w:val="21"/>
              </w:rPr>
            </w:pPr>
          </w:p>
          <w:p w14:paraId="6F44DB23">
            <w:pPr>
              <w:pStyle w:val="8"/>
              <w:spacing w:before="59" w:line="183" w:lineRule="auto"/>
              <w:ind w:left="181"/>
            </w:pPr>
            <w:r>
              <w:t>4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036BAFB9">
            <w:pPr>
              <w:spacing w:line="252" w:lineRule="auto"/>
              <w:rPr>
                <w:rFonts w:ascii="Arial"/>
                <w:sz w:val="21"/>
              </w:rPr>
            </w:pPr>
          </w:p>
          <w:p w14:paraId="63E0D9FF">
            <w:pPr>
              <w:spacing w:line="252" w:lineRule="auto"/>
              <w:rPr>
                <w:rFonts w:ascii="Arial"/>
                <w:sz w:val="21"/>
              </w:rPr>
            </w:pPr>
          </w:p>
          <w:p w14:paraId="595CC3BC">
            <w:pPr>
              <w:spacing w:line="252" w:lineRule="auto"/>
              <w:rPr>
                <w:rFonts w:ascii="Arial"/>
                <w:sz w:val="21"/>
              </w:rPr>
            </w:pPr>
          </w:p>
          <w:p w14:paraId="7CEB59FE">
            <w:pPr>
              <w:spacing w:line="253" w:lineRule="auto"/>
              <w:rPr>
                <w:rFonts w:ascii="Arial"/>
                <w:sz w:val="21"/>
              </w:rPr>
            </w:pPr>
          </w:p>
          <w:p w14:paraId="37E4F0EB">
            <w:pPr>
              <w:spacing w:line="253" w:lineRule="auto"/>
              <w:rPr>
                <w:rFonts w:ascii="Arial"/>
                <w:sz w:val="21"/>
              </w:rPr>
            </w:pPr>
          </w:p>
          <w:p w14:paraId="66FC3577">
            <w:pPr>
              <w:pStyle w:val="8"/>
              <w:spacing w:before="59" w:line="279" w:lineRule="auto"/>
              <w:ind w:left="17" w:right="148"/>
              <w:jc w:val="both"/>
            </w:pPr>
            <w:r>
              <w:rPr>
                <w:spacing w:val="-2"/>
              </w:rPr>
              <w:t>基层法律服务工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作者冒用律师名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义执业的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3E7EF19E">
            <w:pPr>
              <w:pStyle w:val="8"/>
              <w:spacing w:before="89" w:line="282" w:lineRule="auto"/>
              <w:ind w:left="16" w:right="12" w:firstLine="373"/>
              <w:jc w:val="both"/>
            </w:pPr>
            <w:r>
              <w:rPr>
                <w:spacing w:val="1"/>
              </w:rPr>
              <w:t>1.《中华人民共和国律师法》第五十五条：没有取得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律师执业证书的人员以律师名义从事法律服务业务的，由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所在地的县级以上地方人民政府司法行政机关责令停止非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法执业，没收违法所得，处违法所得一倍以上五倍以下的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罚款。</w:t>
            </w:r>
          </w:p>
          <w:p w14:paraId="5E2FFC9F">
            <w:pPr>
              <w:pStyle w:val="8"/>
              <w:spacing w:before="8" w:line="280" w:lineRule="auto"/>
              <w:ind w:left="16" w:right="12" w:firstLine="362"/>
              <w:jc w:val="both"/>
            </w:pPr>
            <w:r>
              <w:rPr>
                <w:spacing w:val="-2"/>
              </w:rPr>
              <w:t>2. 《基层法律服务工作者管理办法》第四十六条第一</w:t>
            </w:r>
            <w:r>
              <w:rPr>
                <w:spacing w:val="12"/>
              </w:rPr>
              <w:t xml:space="preserve"> </w:t>
            </w:r>
            <w:r>
              <w:rPr>
                <w:spacing w:val="2"/>
              </w:rPr>
              <w:t>款第四项：基层法律服务工作者有下列行为之一的，由所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在地县级司法行政机关或者直辖市的区（县）司法行政机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关予以警告；有违法所得的，依照法律、法规的规定没收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违法所得，并由设区的市级或者直辖市的区（县）司法行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政机关处以违法所得三倍以下的罚款，罚款数额最高为三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万元</w:t>
            </w:r>
            <w:r>
              <w:rPr>
                <w:spacing w:val="-11"/>
              </w:rPr>
              <w:t>：（</w:t>
            </w:r>
            <w:r>
              <w:rPr>
                <w:spacing w:val="1"/>
              </w:rPr>
              <w:t>四）冒用律师名义执业的。</w:t>
            </w:r>
          </w:p>
        </w:tc>
        <w:tc>
          <w:tcPr>
            <w:tcW w:w="750" w:type="dxa"/>
            <w:vAlign w:val="top"/>
          </w:tcPr>
          <w:p w14:paraId="40B173F1">
            <w:pPr>
              <w:pStyle w:val="8"/>
              <w:spacing w:before="210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20A4342A">
            <w:pPr>
              <w:pStyle w:val="8"/>
              <w:spacing w:before="210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0B0E437B">
            <w:pPr>
              <w:pStyle w:val="8"/>
              <w:spacing w:before="68" w:line="265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3EA147B6">
            <w:pPr>
              <w:pStyle w:val="8"/>
              <w:spacing w:before="210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66785D4B">
            <w:pPr>
              <w:pStyle w:val="8"/>
              <w:spacing w:before="209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37E407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724D018E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369FE752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2FAA3749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DF96585">
            <w:pPr>
              <w:pStyle w:val="8"/>
              <w:spacing w:before="210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592D8DAC">
            <w:pPr>
              <w:pStyle w:val="8"/>
              <w:spacing w:before="210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7883B257">
            <w:pPr>
              <w:pStyle w:val="8"/>
              <w:spacing w:before="68" w:line="265" w:lineRule="auto"/>
              <w:ind w:left="40" w:right="11" w:hanging="20"/>
            </w:pPr>
            <w:r>
              <w:rPr>
                <w:spacing w:val="-7"/>
              </w:rPr>
              <w:t>违法执业</w:t>
            </w:r>
            <w:r>
              <w:rPr>
                <w:spacing w:val="-14"/>
              </w:rPr>
              <w:t xml:space="preserve"> </w:t>
            </w:r>
            <w:r>
              <w:rPr>
                <w:spacing w:val="-7"/>
              </w:rPr>
              <w:t>1</w:t>
            </w:r>
            <w:r>
              <w:rPr>
                <w:spacing w:val="-36"/>
              </w:rPr>
              <w:t xml:space="preserve"> </w:t>
            </w:r>
            <w:r>
              <w:rPr>
                <w:spacing w:val="-7"/>
              </w:rPr>
              <w:t>个月以下，或违法所得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7"/>
              </w:rPr>
              <w:t>万元</w:t>
            </w:r>
            <w:r>
              <w:t xml:space="preserve"> </w:t>
            </w:r>
            <w:r>
              <w:rPr>
                <w:spacing w:val="-2"/>
              </w:rPr>
              <w:t>以下，及时改正，危害后果较轻的。</w:t>
            </w:r>
          </w:p>
        </w:tc>
        <w:tc>
          <w:tcPr>
            <w:tcW w:w="2396" w:type="dxa"/>
            <w:vAlign w:val="top"/>
          </w:tcPr>
          <w:p w14:paraId="06F46CCB">
            <w:pPr>
              <w:pStyle w:val="8"/>
              <w:spacing w:before="68" w:line="26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倍以下罚款。</w:t>
            </w:r>
          </w:p>
        </w:tc>
        <w:tc>
          <w:tcPr>
            <w:tcW w:w="1354" w:type="dxa"/>
            <w:vAlign w:val="top"/>
          </w:tcPr>
          <w:p w14:paraId="24D7C257">
            <w:pPr>
              <w:pStyle w:val="8"/>
              <w:spacing w:before="68" w:line="26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004F2D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749174A4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3F9DEDFF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78CF0F1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98FB4F0">
            <w:pPr>
              <w:pStyle w:val="8"/>
              <w:spacing w:before="209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60D46FA4">
            <w:pPr>
              <w:pStyle w:val="8"/>
              <w:spacing w:before="209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57F73DE8">
            <w:pPr>
              <w:pStyle w:val="8"/>
              <w:spacing w:before="68" w:line="265" w:lineRule="auto"/>
              <w:ind w:left="22" w:hanging="2"/>
            </w:pPr>
            <w:r>
              <w:rPr>
                <w:spacing w:val="-11"/>
              </w:rPr>
              <w:t>违法执业</w:t>
            </w:r>
            <w:r>
              <w:rPr>
                <w:spacing w:val="-39"/>
              </w:rPr>
              <w:t xml:space="preserve"> </w:t>
            </w:r>
            <w:r>
              <w:rPr>
                <w:spacing w:val="-11"/>
              </w:rPr>
              <w:t>1-3</w:t>
            </w:r>
            <w:r>
              <w:rPr>
                <w:spacing w:val="-49"/>
              </w:rPr>
              <w:t xml:space="preserve"> </w:t>
            </w:r>
            <w:r>
              <w:rPr>
                <w:spacing w:val="-11"/>
              </w:rPr>
              <w:t>个月；违法所得</w:t>
            </w:r>
            <w:r>
              <w:rPr>
                <w:spacing w:val="-37"/>
              </w:rPr>
              <w:t xml:space="preserve"> </w:t>
            </w:r>
            <w:r>
              <w:rPr>
                <w:spacing w:val="-11"/>
              </w:rPr>
              <w:t>1-3</w:t>
            </w:r>
            <w:r>
              <w:rPr>
                <w:spacing w:val="-47"/>
              </w:rPr>
              <w:t xml:space="preserve"> </w:t>
            </w:r>
            <w:r>
              <w:rPr>
                <w:spacing w:val="-11"/>
              </w:rPr>
              <w:t>万元的；</w:t>
            </w:r>
            <w:r>
              <w:t xml:space="preserve"> </w:t>
            </w:r>
            <w:r>
              <w:rPr>
                <w:spacing w:val="-3"/>
              </w:rPr>
              <w:t>危害后果一般的。</w:t>
            </w:r>
          </w:p>
        </w:tc>
        <w:tc>
          <w:tcPr>
            <w:tcW w:w="2396" w:type="dxa"/>
            <w:vAlign w:val="top"/>
          </w:tcPr>
          <w:p w14:paraId="5C5D29A1">
            <w:pPr>
              <w:pStyle w:val="8"/>
              <w:spacing w:before="68" w:line="26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所得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44025691">
            <w:pPr>
              <w:pStyle w:val="8"/>
              <w:spacing w:before="68" w:line="26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1C571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594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0C0AC2BC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21050741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6CC97E0B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D1E697C">
            <w:pPr>
              <w:spacing w:line="323" w:lineRule="auto"/>
              <w:rPr>
                <w:rFonts w:ascii="Arial"/>
                <w:sz w:val="21"/>
              </w:rPr>
            </w:pPr>
          </w:p>
          <w:p w14:paraId="402D4770">
            <w:pPr>
              <w:spacing w:line="324" w:lineRule="auto"/>
              <w:rPr>
                <w:rFonts w:ascii="Arial"/>
                <w:sz w:val="21"/>
              </w:rPr>
            </w:pPr>
          </w:p>
          <w:p w14:paraId="2338DB6E">
            <w:pPr>
              <w:pStyle w:val="8"/>
              <w:spacing w:before="58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46D56204">
            <w:pPr>
              <w:spacing w:line="323" w:lineRule="auto"/>
              <w:rPr>
                <w:rFonts w:ascii="Arial"/>
                <w:sz w:val="21"/>
              </w:rPr>
            </w:pPr>
          </w:p>
          <w:p w14:paraId="69C13579">
            <w:pPr>
              <w:spacing w:line="323" w:lineRule="auto"/>
              <w:rPr>
                <w:rFonts w:ascii="Arial"/>
                <w:sz w:val="21"/>
              </w:rPr>
            </w:pPr>
          </w:p>
          <w:p w14:paraId="53352ABE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6F02E66B">
            <w:pPr>
              <w:pStyle w:val="8"/>
              <w:spacing w:before="288" w:line="281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23"/>
              </w:rPr>
              <w:t xml:space="preserve"> </w:t>
            </w:r>
            <w:r>
              <w:rPr>
                <w:spacing w:val="-6"/>
              </w:rPr>
              <w:t>3</w:t>
            </w:r>
            <w:r>
              <w:rPr>
                <w:spacing w:val="-31"/>
              </w:rPr>
              <w:t xml:space="preserve"> </w:t>
            </w:r>
            <w:r>
              <w:rPr>
                <w:spacing w:val="-6"/>
              </w:rPr>
              <w:t>次以上的；违法执业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3</w:t>
            </w:r>
            <w:r>
              <w:rPr>
                <w:spacing w:val="-39"/>
              </w:rPr>
              <w:t xml:space="preserve"> </w:t>
            </w:r>
            <w:r>
              <w:rPr>
                <w:spacing w:val="-6"/>
              </w:rPr>
              <w:t>个</w:t>
            </w:r>
            <w:r>
              <w:t xml:space="preserve"> </w:t>
            </w:r>
            <w:r>
              <w:rPr>
                <w:spacing w:val="-5"/>
              </w:rPr>
              <w:t>月以上的；违法所得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3</w:t>
            </w:r>
            <w:r>
              <w:rPr>
                <w:spacing w:val="-34"/>
              </w:rPr>
              <w:t xml:space="preserve"> </w:t>
            </w:r>
            <w:r>
              <w:rPr>
                <w:spacing w:val="-5"/>
              </w:rPr>
              <w:t>万元以上的；危害</w:t>
            </w:r>
            <w:r>
              <w:t xml:space="preserve"> </w:t>
            </w:r>
            <w:r>
              <w:rPr>
                <w:spacing w:val="-3"/>
              </w:rPr>
              <w:t>后果较重或严重的；抗拒查处等其他情节</w:t>
            </w:r>
            <w:r>
              <w:t xml:space="preserve"> </w:t>
            </w:r>
            <w:r>
              <w:rPr>
                <w:spacing w:val="-2"/>
              </w:rPr>
              <w:t>严重的。</w:t>
            </w:r>
          </w:p>
        </w:tc>
        <w:tc>
          <w:tcPr>
            <w:tcW w:w="2396" w:type="dxa"/>
            <w:vAlign w:val="top"/>
          </w:tcPr>
          <w:p w14:paraId="0F1D9F66">
            <w:pPr>
              <w:spacing w:line="254" w:lineRule="auto"/>
              <w:rPr>
                <w:rFonts w:ascii="Arial"/>
                <w:sz w:val="21"/>
              </w:rPr>
            </w:pPr>
          </w:p>
          <w:p w14:paraId="584785A5">
            <w:pPr>
              <w:spacing w:line="254" w:lineRule="auto"/>
              <w:rPr>
                <w:rFonts w:ascii="Arial"/>
                <w:sz w:val="21"/>
              </w:rPr>
            </w:pPr>
          </w:p>
          <w:p w14:paraId="1226FAD3">
            <w:pPr>
              <w:pStyle w:val="8"/>
              <w:spacing w:before="59" w:line="272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54" w:type="dxa"/>
            <w:vAlign w:val="top"/>
          </w:tcPr>
          <w:p w14:paraId="621C18C0">
            <w:pPr>
              <w:spacing w:line="254" w:lineRule="auto"/>
              <w:rPr>
                <w:rFonts w:ascii="Arial"/>
                <w:sz w:val="21"/>
              </w:rPr>
            </w:pPr>
          </w:p>
          <w:p w14:paraId="25F02655">
            <w:pPr>
              <w:spacing w:line="254" w:lineRule="auto"/>
              <w:rPr>
                <w:rFonts w:ascii="Arial"/>
                <w:sz w:val="21"/>
              </w:rPr>
            </w:pPr>
          </w:p>
          <w:p w14:paraId="6F11689C">
            <w:pPr>
              <w:pStyle w:val="8"/>
              <w:spacing w:before="58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6BDE68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09" w:hRule="atLeast"/>
        </w:trPr>
        <w:tc>
          <w:tcPr>
            <w:tcW w:w="448" w:type="dxa"/>
            <w:vMerge w:val="restart"/>
            <w:vAlign w:val="top"/>
          </w:tcPr>
          <w:p w14:paraId="5A59F598">
            <w:pPr>
              <w:spacing w:line="336" w:lineRule="auto"/>
              <w:rPr>
                <w:rFonts w:ascii="Arial"/>
                <w:sz w:val="21"/>
              </w:rPr>
            </w:pPr>
          </w:p>
          <w:p w14:paraId="494EE309">
            <w:pPr>
              <w:spacing w:line="337" w:lineRule="auto"/>
              <w:rPr>
                <w:rFonts w:ascii="Arial"/>
                <w:sz w:val="21"/>
              </w:rPr>
            </w:pPr>
          </w:p>
          <w:p w14:paraId="36F04A01">
            <w:pPr>
              <w:pStyle w:val="8"/>
              <w:spacing w:before="58" w:line="182" w:lineRule="auto"/>
              <w:ind w:left="186"/>
            </w:pPr>
            <w:r>
              <w:t>5</w:t>
            </w:r>
          </w:p>
        </w:tc>
        <w:tc>
          <w:tcPr>
            <w:tcW w:w="1424" w:type="dxa"/>
            <w:vMerge w:val="restart"/>
            <w:vAlign w:val="top"/>
          </w:tcPr>
          <w:p w14:paraId="3DDA5473">
            <w:pPr>
              <w:pStyle w:val="8"/>
              <w:spacing w:before="146" w:line="282" w:lineRule="auto"/>
              <w:ind w:left="17" w:right="14"/>
              <w:rPr>
                <w:spacing w:val="-2"/>
              </w:rPr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作者同时在基层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法律服务所和律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师事务所或者公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证机构执业，或者</w:t>
            </w:r>
          </w:p>
          <w:p w14:paraId="46DDDCEB">
            <w:pPr>
              <w:pStyle w:val="8"/>
              <w:spacing w:before="71" w:line="279" w:lineRule="auto"/>
              <w:ind w:left="17" w:right="148" w:firstLine="17"/>
              <w:jc w:val="both"/>
            </w:pPr>
            <w:r>
              <w:rPr>
                <w:spacing w:val="-4"/>
              </w:rPr>
              <w:t>同时在两个以上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基层法律服务所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执业的</w:t>
            </w:r>
          </w:p>
        </w:tc>
        <w:tc>
          <w:tcPr>
            <w:tcW w:w="4590" w:type="dxa"/>
            <w:vMerge w:val="restart"/>
            <w:vAlign w:val="top"/>
          </w:tcPr>
          <w:p w14:paraId="01C48A52">
            <w:pPr>
              <w:pStyle w:val="8"/>
              <w:spacing w:before="146" w:line="282" w:lineRule="auto"/>
              <w:ind w:left="16" w:right="12" w:firstLine="365"/>
              <w:jc w:val="both"/>
              <w:rPr>
                <w:spacing w:val="2"/>
              </w:rPr>
            </w:pPr>
            <w:r>
              <w:rPr>
                <w:spacing w:val="2"/>
              </w:rPr>
              <w:t>《基层法律服务工作者管理办法》第四十六条第一款 第五项：基层法律服务工作者有下列行为之一的，由所在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地县级司法行政机关或者直辖市的区（县）司法行政机关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予以警告；有违法所得的，依照法律、法规的规定没收违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法所得，并由设区的市级或者直辖市的区（县）司法行政</w:t>
            </w:r>
          </w:p>
          <w:p w14:paraId="3BF27A4A">
            <w:pPr>
              <w:pStyle w:val="8"/>
              <w:spacing w:before="70" w:line="279" w:lineRule="auto"/>
              <w:ind w:left="16" w:right="13"/>
              <w:jc w:val="both"/>
            </w:pPr>
            <w:r>
              <w:rPr>
                <w:spacing w:val="2"/>
              </w:rPr>
              <w:t>机关处以违法所得三倍以下的罚款，罚款数额最高为三万</w:t>
            </w:r>
            <w:r>
              <w:rPr>
                <w:spacing w:val="4"/>
              </w:rPr>
              <w:t xml:space="preserve"> 元</w:t>
            </w:r>
            <w:r>
              <w:rPr>
                <w:spacing w:val="-19"/>
              </w:rPr>
              <w:t>：（</w:t>
            </w:r>
            <w:r>
              <w:rPr>
                <w:spacing w:val="4"/>
              </w:rPr>
              <w:t>五）同时在基层法律服务所和律师事务所或者公证</w:t>
            </w:r>
            <w:r>
              <w:t xml:space="preserve"> </w:t>
            </w:r>
            <w:r>
              <w:rPr>
                <w:spacing w:val="-1"/>
              </w:rPr>
              <w:t>机构执业，或者同时在两个以上基层法律服务所执业的。</w:t>
            </w:r>
          </w:p>
        </w:tc>
        <w:tc>
          <w:tcPr>
            <w:tcW w:w="750" w:type="dxa"/>
            <w:vAlign w:val="top"/>
          </w:tcPr>
          <w:p w14:paraId="5D8C6410">
            <w:pPr>
              <w:pStyle w:val="8"/>
              <w:spacing w:before="267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251DB8E8">
            <w:pPr>
              <w:pStyle w:val="8"/>
              <w:spacing w:before="267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151C8906">
            <w:pPr>
              <w:pStyle w:val="8"/>
              <w:spacing w:before="128" w:line="272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4D68286E">
            <w:pPr>
              <w:pStyle w:val="8"/>
              <w:spacing w:before="267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03D4D1AD">
            <w:pPr>
              <w:pStyle w:val="8"/>
              <w:spacing w:before="266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44421B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7" w:hRule="atLeast"/>
        </w:trPr>
        <w:tc>
          <w:tcPr>
            <w:tcW w:w="448" w:type="dxa"/>
            <w:vMerge w:val="continue"/>
            <w:vAlign w:val="top"/>
          </w:tcPr>
          <w:p w14:paraId="02141E45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vAlign w:val="top"/>
          </w:tcPr>
          <w:p w14:paraId="78D25744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vAlign w:val="top"/>
          </w:tcPr>
          <w:p w14:paraId="35623DB3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BDF5483">
            <w:pPr>
              <w:spacing w:line="292" w:lineRule="auto"/>
              <w:rPr>
                <w:rFonts w:ascii="Arial"/>
                <w:sz w:val="21"/>
              </w:rPr>
            </w:pPr>
          </w:p>
          <w:p w14:paraId="684E3A8E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29B42938">
            <w:pPr>
              <w:spacing w:line="292" w:lineRule="auto"/>
              <w:rPr>
                <w:rFonts w:ascii="Arial"/>
                <w:sz w:val="21"/>
              </w:rPr>
            </w:pPr>
          </w:p>
          <w:p w14:paraId="5A31D4A5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74980816">
            <w:pPr>
              <w:pStyle w:val="8"/>
              <w:spacing w:before="71" w:line="272" w:lineRule="auto"/>
              <w:ind w:left="20" w:right="11"/>
              <w:jc w:val="both"/>
            </w:pPr>
            <w:r>
              <w:rPr>
                <w:spacing w:val="-6"/>
              </w:rPr>
              <w:t>违法执业</w:t>
            </w:r>
            <w:r>
              <w:rPr>
                <w:spacing w:val="-18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个月以下，或违法所得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-6"/>
              </w:rPr>
              <w:t>千元</w:t>
            </w:r>
            <w:r>
              <w:t xml:space="preserve"> </w:t>
            </w:r>
            <w:r>
              <w:rPr>
                <w:spacing w:val="-3"/>
              </w:rPr>
              <w:t>以下，配合查处，及时改正，危害后果较</w:t>
            </w:r>
            <w:r>
              <w:t xml:space="preserve"> </w:t>
            </w:r>
            <w:r>
              <w:rPr>
                <w:spacing w:val="-3"/>
              </w:rPr>
              <w:t>轻的。</w:t>
            </w:r>
          </w:p>
        </w:tc>
        <w:tc>
          <w:tcPr>
            <w:tcW w:w="2396" w:type="dxa"/>
            <w:vAlign w:val="top"/>
          </w:tcPr>
          <w:p w14:paraId="6F2C318E">
            <w:pPr>
              <w:pStyle w:val="8"/>
              <w:spacing w:before="210" w:line="27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倍以下罚款。</w:t>
            </w:r>
          </w:p>
        </w:tc>
        <w:tc>
          <w:tcPr>
            <w:tcW w:w="1354" w:type="dxa"/>
            <w:vAlign w:val="top"/>
          </w:tcPr>
          <w:p w14:paraId="33173830">
            <w:pPr>
              <w:pStyle w:val="8"/>
              <w:spacing w:before="211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306F81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14" w:hRule="atLeast"/>
        </w:trPr>
        <w:tc>
          <w:tcPr>
            <w:tcW w:w="448" w:type="dxa"/>
            <w:vMerge w:val="continue"/>
            <w:vAlign w:val="top"/>
          </w:tcPr>
          <w:p w14:paraId="1BF9102D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vAlign w:val="top"/>
          </w:tcPr>
          <w:p w14:paraId="79C0C368">
            <w:pPr>
              <w:pStyle w:val="8"/>
              <w:spacing w:before="71" w:line="279" w:lineRule="auto"/>
              <w:ind w:left="17" w:right="148" w:firstLine="17"/>
              <w:jc w:val="both"/>
            </w:pPr>
          </w:p>
        </w:tc>
        <w:tc>
          <w:tcPr>
            <w:tcW w:w="4590" w:type="dxa"/>
            <w:vMerge w:val="continue"/>
            <w:vAlign w:val="top"/>
          </w:tcPr>
          <w:p w14:paraId="57B3B3DE">
            <w:pPr>
              <w:pStyle w:val="8"/>
              <w:spacing w:before="70" w:line="279" w:lineRule="auto"/>
              <w:ind w:left="16" w:right="13"/>
              <w:jc w:val="both"/>
            </w:pPr>
          </w:p>
        </w:tc>
        <w:tc>
          <w:tcPr>
            <w:tcW w:w="750" w:type="dxa"/>
            <w:vAlign w:val="top"/>
          </w:tcPr>
          <w:p w14:paraId="6F126EA0">
            <w:pPr>
              <w:pStyle w:val="8"/>
              <w:spacing w:before="267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4C3997DF">
            <w:pPr>
              <w:pStyle w:val="8"/>
              <w:spacing w:before="267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4841C838">
            <w:pPr>
              <w:pStyle w:val="8"/>
              <w:spacing w:before="128" w:line="275" w:lineRule="auto"/>
              <w:ind w:left="21" w:right="11" w:hanging="1"/>
            </w:pPr>
            <w:r>
              <w:rPr>
                <w:spacing w:val="-5"/>
              </w:rPr>
              <w:t>违法执业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1-3</w:t>
            </w:r>
            <w:r>
              <w:rPr>
                <w:spacing w:val="-36"/>
              </w:rPr>
              <w:t xml:space="preserve"> </w:t>
            </w:r>
            <w:r>
              <w:rPr>
                <w:spacing w:val="-5"/>
              </w:rPr>
              <w:t>个月的；违法所得</w:t>
            </w:r>
            <w:r>
              <w:rPr>
                <w:spacing w:val="-36"/>
              </w:rPr>
              <w:t xml:space="preserve"> </w:t>
            </w:r>
            <w:r>
              <w:rPr>
                <w:spacing w:val="-5"/>
              </w:rPr>
              <w:t>0.5-1</w:t>
            </w:r>
            <w:r>
              <w:rPr>
                <w:spacing w:val="-34"/>
              </w:rPr>
              <w:t xml:space="preserve"> </w:t>
            </w:r>
            <w:r>
              <w:rPr>
                <w:spacing w:val="-5"/>
              </w:rPr>
              <w:t>万</w:t>
            </w:r>
            <w:r>
              <w:t xml:space="preserve"> </w:t>
            </w:r>
            <w:r>
              <w:rPr>
                <w:spacing w:val="-1"/>
              </w:rPr>
              <w:t>元的；危害后果一般的。</w:t>
            </w:r>
          </w:p>
        </w:tc>
        <w:tc>
          <w:tcPr>
            <w:tcW w:w="2396" w:type="dxa"/>
            <w:vAlign w:val="top"/>
          </w:tcPr>
          <w:p w14:paraId="02098E25">
            <w:pPr>
              <w:pStyle w:val="8"/>
              <w:spacing w:before="127" w:line="27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所得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679FECEE">
            <w:pPr>
              <w:pStyle w:val="8"/>
              <w:spacing w:before="12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3EACC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continue"/>
            <w:vAlign w:val="top"/>
          </w:tcPr>
          <w:p w14:paraId="4B69DA8A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vAlign w:val="top"/>
          </w:tcPr>
          <w:p w14:paraId="55605E74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vAlign w:val="top"/>
          </w:tcPr>
          <w:p w14:paraId="055FBAFA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C203F50">
            <w:pPr>
              <w:spacing w:line="287" w:lineRule="auto"/>
              <w:rPr>
                <w:rFonts w:ascii="Arial"/>
                <w:sz w:val="21"/>
              </w:rPr>
            </w:pPr>
          </w:p>
          <w:p w14:paraId="1520D4BA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4526AA44">
            <w:pPr>
              <w:spacing w:line="287" w:lineRule="auto"/>
              <w:rPr>
                <w:rFonts w:ascii="Arial"/>
                <w:sz w:val="21"/>
              </w:rPr>
            </w:pPr>
          </w:p>
          <w:p w14:paraId="24340135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1D80F5D6">
            <w:pPr>
              <w:pStyle w:val="8"/>
              <w:spacing w:before="66" w:line="273" w:lineRule="auto"/>
              <w:ind w:left="23" w:right="11" w:hanging="3"/>
              <w:jc w:val="both"/>
            </w:pPr>
            <w:r>
              <w:rPr>
                <w:spacing w:val="-6"/>
              </w:rPr>
              <w:t>违法执业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3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个月以上的；违法所得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万元</w:t>
            </w:r>
            <w:r>
              <w:t xml:space="preserve"> </w:t>
            </w:r>
            <w:r>
              <w:rPr>
                <w:spacing w:val="-4"/>
              </w:rPr>
              <w:t>以上的；危害后果较重或严重的；抗拒查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处等其他严重情形的。</w:t>
            </w:r>
          </w:p>
        </w:tc>
        <w:tc>
          <w:tcPr>
            <w:tcW w:w="2396" w:type="dxa"/>
            <w:vAlign w:val="top"/>
          </w:tcPr>
          <w:p w14:paraId="4FA5B3DA">
            <w:pPr>
              <w:pStyle w:val="8"/>
              <w:spacing w:before="205" w:line="27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54" w:type="dxa"/>
            <w:vAlign w:val="top"/>
          </w:tcPr>
          <w:p w14:paraId="7207C603">
            <w:pPr>
              <w:pStyle w:val="8"/>
              <w:spacing w:before="207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04C042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95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245F543E">
            <w:pPr>
              <w:spacing w:line="261" w:lineRule="auto"/>
              <w:rPr>
                <w:rFonts w:ascii="Arial"/>
                <w:sz w:val="21"/>
              </w:rPr>
            </w:pPr>
          </w:p>
          <w:p w14:paraId="5BBEAC62">
            <w:pPr>
              <w:spacing w:line="261" w:lineRule="auto"/>
              <w:rPr>
                <w:rFonts w:ascii="Arial"/>
                <w:sz w:val="21"/>
              </w:rPr>
            </w:pPr>
          </w:p>
          <w:p w14:paraId="7E1E520D">
            <w:pPr>
              <w:spacing w:line="261" w:lineRule="auto"/>
              <w:rPr>
                <w:rFonts w:ascii="Arial"/>
                <w:sz w:val="21"/>
              </w:rPr>
            </w:pPr>
          </w:p>
          <w:p w14:paraId="3EE39B33">
            <w:pPr>
              <w:spacing w:line="261" w:lineRule="auto"/>
              <w:rPr>
                <w:rFonts w:ascii="Arial"/>
                <w:sz w:val="21"/>
              </w:rPr>
            </w:pPr>
          </w:p>
          <w:p w14:paraId="7F54F3C6">
            <w:pPr>
              <w:spacing w:line="261" w:lineRule="auto"/>
              <w:rPr>
                <w:rFonts w:ascii="Arial"/>
                <w:sz w:val="21"/>
              </w:rPr>
            </w:pPr>
          </w:p>
          <w:p w14:paraId="336D7362">
            <w:pPr>
              <w:spacing w:line="261" w:lineRule="auto"/>
              <w:rPr>
                <w:rFonts w:ascii="Arial"/>
                <w:sz w:val="21"/>
              </w:rPr>
            </w:pPr>
          </w:p>
          <w:p w14:paraId="0E2FA6B5">
            <w:pPr>
              <w:pStyle w:val="8"/>
              <w:spacing w:before="59" w:line="183" w:lineRule="auto"/>
              <w:ind w:left="183"/>
            </w:pPr>
            <w:r>
              <w:t>6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77F3220D">
            <w:pPr>
              <w:spacing w:line="279" w:lineRule="auto"/>
              <w:rPr>
                <w:rFonts w:ascii="Arial"/>
                <w:sz w:val="21"/>
              </w:rPr>
            </w:pPr>
          </w:p>
          <w:p w14:paraId="51F4C0A7">
            <w:pPr>
              <w:spacing w:line="279" w:lineRule="auto"/>
              <w:rPr>
                <w:rFonts w:ascii="Arial"/>
                <w:sz w:val="21"/>
              </w:rPr>
            </w:pPr>
          </w:p>
          <w:p w14:paraId="65CF9924">
            <w:pPr>
              <w:spacing w:line="280" w:lineRule="auto"/>
              <w:rPr>
                <w:rFonts w:ascii="Arial"/>
                <w:sz w:val="21"/>
              </w:rPr>
            </w:pPr>
          </w:p>
          <w:p w14:paraId="629776FE">
            <w:pPr>
              <w:spacing w:line="280" w:lineRule="auto"/>
              <w:rPr>
                <w:rFonts w:ascii="Arial"/>
                <w:sz w:val="21"/>
              </w:rPr>
            </w:pPr>
          </w:p>
          <w:p w14:paraId="0D01FB7E">
            <w:pPr>
              <w:pStyle w:val="8"/>
              <w:spacing w:before="59" w:line="281" w:lineRule="auto"/>
              <w:ind w:left="16" w:right="148"/>
              <w:jc w:val="both"/>
            </w:pPr>
            <w:r>
              <w:rPr>
                <w:spacing w:val="-2"/>
              </w:rPr>
              <w:t>基层法律服务工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作者无正当理由</w:t>
            </w:r>
            <w:r>
              <w:t xml:space="preserve"> </w:t>
            </w:r>
            <w:r>
              <w:rPr>
                <w:spacing w:val="-1"/>
              </w:rPr>
              <w:t>拒绝履行法律援</w:t>
            </w:r>
            <w:r>
              <w:t xml:space="preserve"> </w:t>
            </w:r>
            <w:r>
              <w:rPr>
                <w:spacing w:val="-2"/>
              </w:rPr>
              <w:t>助义务的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1FC365CB">
            <w:pPr>
              <w:pStyle w:val="8"/>
              <w:spacing w:before="70" w:line="283" w:lineRule="auto"/>
              <w:ind w:left="16" w:right="12" w:firstLine="374"/>
            </w:pPr>
            <w:r>
              <w:rPr>
                <w:spacing w:val="1"/>
              </w:rPr>
              <w:t>1.《基层法律服务工作者管理办法》第四十六条第一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款第六项：基层法律服务工作者有下列行为之一的，由所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在地县级司法行政机关或者直辖市的区（县）司法行政机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关予以警告；有违法所得的，依照法律、法规的规定没收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违法所得，并由设区的市级或者直辖市的区（县）司法行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政机关处以违法所得三倍以下的罚款，罚款数额最高为三</w:t>
            </w:r>
            <w:r>
              <w:rPr>
                <w:spacing w:val="4"/>
              </w:rPr>
              <w:t xml:space="preserve"> </w:t>
            </w:r>
            <w:r>
              <w:t>万元</w:t>
            </w:r>
            <w:r>
              <w:rPr>
                <w:spacing w:val="-4"/>
              </w:rPr>
              <w:t>：（</w:t>
            </w:r>
            <w:r>
              <w:t>六）无正当理由拒绝履行法律援助义务的。</w:t>
            </w:r>
          </w:p>
          <w:p w14:paraId="6BB22C5E">
            <w:pPr>
              <w:pStyle w:val="8"/>
              <w:spacing w:before="25" w:line="278" w:lineRule="auto"/>
              <w:ind w:left="17" w:right="13" w:firstLine="361"/>
            </w:pPr>
            <w:r>
              <w:rPr>
                <w:spacing w:val="2"/>
              </w:rPr>
              <w:t>2.《中华人民共和国法律援助法》第六十三条第一、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二项：律师、基层法律服务工作者有下列情形之一的，由</w:t>
            </w:r>
            <w:r>
              <w:rPr>
                <w:spacing w:val="3"/>
              </w:rPr>
              <w:t xml:space="preserve"> 司法行政机关依法给予处罚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一）无正当理由拒绝履行</w:t>
            </w:r>
            <w:r>
              <w:t xml:space="preserve"> </w:t>
            </w:r>
            <w:r>
              <w:rPr>
                <w:spacing w:val="3"/>
              </w:rPr>
              <w:t>法律援助义务或者怠于履行法律援助义务</w:t>
            </w:r>
            <w:r>
              <w:rPr>
                <w:spacing w:val="-8"/>
              </w:rPr>
              <w:t>；（</w:t>
            </w:r>
            <w:r>
              <w:rPr>
                <w:spacing w:val="3"/>
              </w:rPr>
              <w:t>二）擅自终</w:t>
            </w:r>
            <w:r>
              <w:t xml:space="preserve"> </w:t>
            </w:r>
            <w:r>
              <w:rPr>
                <w:spacing w:val="-1"/>
              </w:rPr>
              <w:t>止提供法律援助。</w:t>
            </w:r>
          </w:p>
        </w:tc>
        <w:tc>
          <w:tcPr>
            <w:tcW w:w="750" w:type="dxa"/>
            <w:vAlign w:val="top"/>
          </w:tcPr>
          <w:p w14:paraId="501BDC6D">
            <w:pPr>
              <w:pStyle w:val="8"/>
              <w:spacing w:before="257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31CBE084">
            <w:pPr>
              <w:pStyle w:val="8"/>
              <w:spacing w:before="257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78EECAF9">
            <w:pPr>
              <w:pStyle w:val="8"/>
              <w:spacing w:before="257" w:line="219" w:lineRule="auto"/>
              <w:jc w:val="right"/>
            </w:pPr>
            <w:r>
              <w:rPr>
                <w:spacing w:val="-3"/>
              </w:rPr>
              <w:t>初次违法，危害后果轻微且及时改正的。</w:t>
            </w:r>
          </w:p>
        </w:tc>
        <w:tc>
          <w:tcPr>
            <w:tcW w:w="2396" w:type="dxa"/>
            <w:vAlign w:val="top"/>
          </w:tcPr>
          <w:p w14:paraId="7365245D">
            <w:pPr>
              <w:pStyle w:val="8"/>
              <w:spacing w:before="257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6A427B79">
            <w:pPr>
              <w:pStyle w:val="8"/>
              <w:spacing w:before="257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469F3D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2693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25E1C4B8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610F0BFD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1B183BE9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68203CE4">
            <w:pPr>
              <w:spacing w:line="297" w:lineRule="auto"/>
              <w:rPr>
                <w:rFonts w:ascii="Arial"/>
                <w:sz w:val="21"/>
              </w:rPr>
            </w:pPr>
          </w:p>
          <w:p w14:paraId="212865AC">
            <w:pPr>
              <w:spacing w:line="297" w:lineRule="auto"/>
              <w:rPr>
                <w:rFonts w:ascii="Arial"/>
                <w:sz w:val="21"/>
              </w:rPr>
            </w:pPr>
          </w:p>
          <w:p w14:paraId="0028F8EB">
            <w:pPr>
              <w:spacing w:line="298" w:lineRule="auto"/>
              <w:rPr>
                <w:rFonts w:ascii="Arial"/>
                <w:sz w:val="21"/>
              </w:rPr>
            </w:pPr>
          </w:p>
          <w:p w14:paraId="22581540">
            <w:pPr>
              <w:spacing w:line="298" w:lineRule="auto"/>
              <w:rPr>
                <w:rFonts w:ascii="Arial"/>
                <w:sz w:val="21"/>
              </w:rPr>
            </w:pPr>
          </w:p>
          <w:p w14:paraId="5B7EEF0F">
            <w:pPr>
              <w:pStyle w:val="8"/>
              <w:spacing w:before="59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021DF569">
            <w:pPr>
              <w:spacing w:line="297" w:lineRule="auto"/>
              <w:rPr>
                <w:rFonts w:ascii="Arial"/>
                <w:sz w:val="21"/>
              </w:rPr>
            </w:pPr>
          </w:p>
          <w:p w14:paraId="74E8F881">
            <w:pPr>
              <w:spacing w:line="297" w:lineRule="auto"/>
              <w:rPr>
                <w:rFonts w:ascii="Arial"/>
                <w:sz w:val="21"/>
              </w:rPr>
            </w:pPr>
          </w:p>
          <w:p w14:paraId="067757E9">
            <w:pPr>
              <w:spacing w:line="298" w:lineRule="auto"/>
              <w:rPr>
                <w:rFonts w:ascii="Arial"/>
                <w:sz w:val="21"/>
              </w:rPr>
            </w:pPr>
          </w:p>
          <w:p w14:paraId="341C5673">
            <w:pPr>
              <w:spacing w:line="298" w:lineRule="auto"/>
              <w:rPr>
                <w:rFonts w:ascii="Arial"/>
                <w:sz w:val="21"/>
              </w:rPr>
            </w:pPr>
          </w:p>
          <w:p w14:paraId="67FFA755">
            <w:pPr>
              <w:pStyle w:val="8"/>
              <w:spacing w:before="59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02A16E0C">
            <w:pPr>
              <w:spacing w:line="262" w:lineRule="auto"/>
              <w:rPr>
                <w:rFonts w:ascii="Arial"/>
                <w:sz w:val="21"/>
              </w:rPr>
            </w:pPr>
          </w:p>
          <w:p w14:paraId="17F61A06">
            <w:pPr>
              <w:spacing w:line="263" w:lineRule="auto"/>
              <w:rPr>
                <w:rFonts w:ascii="Arial"/>
                <w:sz w:val="21"/>
              </w:rPr>
            </w:pPr>
          </w:p>
          <w:p w14:paraId="1383D6E3">
            <w:pPr>
              <w:spacing w:line="263" w:lineRule="auto"/>
              <w:rPr>
                <w:rFonts w:ascii="Arial"/>
                <w:sz w:val="21"/>
              </w:rPr>
            </w:pPr>
          </w:p>
          <w:p w14:paraId="0F62A85F">
            <w:pPr>
              <w:spacing w:line="263" w:lineRule="auto"/>
              <w:rPr>
                <w:rFonts w:ascii="Arial"/>
                <w:sz w:val="21"/>
              </w:rPr>
            </w:pPr>
          </w:p>
          <w:p w14:paraId="18B0C37F">
            <w:pPr>
              <w:pStyle w:val="8"/>
              <w:spacing w:before="59" w:line="275" w:lineRule="auto"/>
              <w:ind w:left="19" w:right="11" w:firstLine="3"/>
            </w:pPr>
            <w:r>
              <w:rPr>
                <w:spacing w:val="-4"/>
              </w:rPr>
              <w:t>未及时改正的；危害后果较轻以上的；抗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拒查处等其他情节严重的。</w:t>
            </w:r>
          </w:p>
        </w:tc>
        <w:tc>
          <w:tcPr>
            <w:tcW w:w="2396" w:type="dxa"/>
            <w:vAlign w:val="top"/>
          </w:tcPr>
          <w:p w14:paraId="3BC52B8B">
            <w:pPr>
              <w:spacing w:line="297" w:lineRule="auto"/>
              <w:rPr>
                <w:rFonts w:ascii="Arial"/>
                <w:sz w:val="21"/>
              </w:rPr>
            </w:pPr>
          </w:p>
          <w:p w14:paraId="3CFE80B2">
            <w:pPr>
              <w:spacing w:line="297" w:lineRule="auto"/>
              <w:rPr>
                <w:rFonts w:ascii="Arial"/>
                <w:sz w:val="21"/>
              </w:rPr>
            </w:pPr>
          </w:p>
          <w:p w14:paraId="2881B060">
            <w:pPr>
              <w:spacing w:line="298" w:lineRule="auto"/>
              <w:rPr>
                <w:rFonts w:ascii="Arial"/>
                <w:sz w:val="21"/>
              </w:rPr>
            </w:pPr>
          </w:p>
          <w:p w14:paraId="699C3DCC">
            <w:pPr>
              <w:spacing w:line="298" w:lineRule="auto"/>
              <w:rPr>
                <w:rFonts w:ascii="Arial"/>
                <w:sz w:val="21"/>
              </w:rPr>
            </w:pPr>
          </w:p>
          <w:p w14:paraId="733C7C9D">
            <w:pPr>
              <w:pStyle w:val="8"/>
              <w:spacing w:before="59" w:line="218" w:lineRule="auto"/>
              <w:ind w:left="22"/>
            </w:pPr>
            <w:r>
              <w:rPr>
                <w:spacing w:val="-4"/>
              </w:rPr>
              <w:t>警告。</w:t>
            </w:r>
          </w:p>
        </w:tc>
        <w:tc>
          <w:tcPr>
            <w:tcW w:w="1354" w:type="dxa"/>
            <w:vAlign w:val="top"/>
          </w:tcPr>
          <w:p w14:paraId="679CAFED">
            <w:pPr>
              <w:spacing w:line="297" w:lineRule="auto"/>
              <w:rPr>
                <w:rFonts w:ascii="Arial"/>
                <w:sz w:val="21"/>
              </w:rPr>
            </w:pPr>
          </w:p>
          <w:p w14:paraId="62486D82">
            <w:pPr>
              <w:spacing w:line="297" w:lineRule="auto"/>
              <w:rPr>
                <w:rFonts w:ascii="Arial"/>
                <w:sz w:val="21"/>
              </w:rPr>
            </w:pPr>
          </w:p>
          <w:p w14:paraId="3B9989A0">
            <w:pPr>
              <w:spacing w:line="298" w:lineRule="auto"/>
              <w:rPr>
                <w:rFonts w:ascii="Arial"/>
                <w:sz w:val="21"/>
              </w:rPr>
            </w:pPr>
          </w:p>
          <w:p w14:paraId="52C83588">
            <w:pPr>
              <w:spacing w:line="298" w:lineRule="auto"/>
              <w:rPr>
                <w:rFonts w:ascii="Arial"/>
                <w:sz w:val="21"/>
              </w:rPr>
            </w:pPr>
          </w:p>
          <w:p w14:paraId="764BD16A">
            <w:pPr>
              <w:pStyle w:val="8"/>
              <w:spacing w:before="59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4C27CC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34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1276CC61">
            <w:pPr>
              <w:spacing w:line="281" w:lineRule="auto"/>
              <w:rPr>
                <w:rFonts w:ascii="Arial"/>
                <w:sz w:val="21"/>
              </w:rPr>
            </w:pPr>
          </w:p>
          <w:p w14:paraId="008A9935">
            <w:pPr>
              <w:spacing w:line="281" w:lineRule="auto"/>
              <w:rPr>
                <w:rFonts w:ascii="Arial"/>
                <w:sz w:val="21"/>
              </w:rPr>
            </w:pPr>
          </w:p>
          <w:p w14:paraId="34ED1D3F">
            <w:pPr>
              <w:spacing w:line="281" w:lineRule="auto"/>
              <w:rPr>
                <w:rFonts w:ascii="Arial"/>
                <w:sz w:val="21"/>
              </w:rPr>
            </w:pPr>
          </w:p>
          <w:p w14:paraId="6D3D889D">
            <w:pPr>
              <w:spacing w:line="281" w:lineRule="auto"/>
              <w:rPr>
                <w:rFonts w:ascii="Arial"/>
                <w:sz w:val="21"/>
              </w:rPr>
            </w:pPr>
          </w:p>
          <w:p w14:paraId="3787F07A">
            <w:pPr>
              <w:spacing w:line="281" w:lineRule="auto"/>
              <w:rPr>
                <w:rFonts w:ascii="Arial"/>
                <w:sz w:val="21"/>
              </w:rPr>
            </w:pPr>
          </w:p>
          <w:p w14:paraId="0AA946FE">
            <w:pPr>
              <w:pStyle w:val="8"/>
              <w:spacing w:before="59" w:line="182" w:lineRule="auto"/>
              <w:ind w:left="186"/>
            </w:pPr>
            <w:r>
              <w:t>7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17F6A46F">
            <w:pPr>
              <w:spacing w:line="273" w:lineRule="auto"/>
              <w:rPr>
                <w:rFonts w:ascii="Arial"/>
                <w:sz w:val="21"/>
              </w:rPr>
            </w:pPr>
          </w:p>
          <w:p w14:paraId="3B2AAE63">
            <w:pPr>
              <w:spacing w:line="273" w:lineRule="auto"/>
              <w:rPr>
                <w:rFonts w:ascii="Arial"/>
                <w:sz w:val="21"/>
              </w:rPr>
            </w:pPr>
          </w:p>
          <w:p w14:paraId="61408DB7">
            <w:pPr>
              <w:spacing w:line="274" w:lineRule="auto"/>
              <w:rPr>
                <w:rFonts w:ascii="Arial"/>
                <w:sz w:val="21"/>
              </w:rPr>
            </w:pPr>
          </w:p>
          <w:p w14:paraId="5A725470">
            <w:pPr>
              <w:pStyle w:val="8"/>
              <w:spacing w:before="58" w:line="282" w:lineRule="auto"/>
              <w:ind w:left="16" w:firstLine="1"/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作者明知委托人</w:t>
            </w:r>
            <w:r>
              <w:t xml:space="preserve">  </w:t>
            </w:r>
            <w:r>
              <w:rPr>
                <w:spacing w:val="-5"/>
              </w:rPr>
              <w:t>的要求是非法的、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欺诈性的，仍为其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提供帮助的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69FED9D1">
            <w:pPr>
              <w:spacing w:line="402" w:lineRule="auto"/>
              <w:rPr>
                <w:rFonts w:ascii="Arial"/>
                <w:sz w:val="21"/>
              </w:rPr>
            </w:pPr>
          </w:p>
          <w:p w14:paraId="738F32C4">
            <w:pPr>
              <w:pStyle w:val="8"/>
              <w:spacing w:before="58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《基层法律服务工作者管理办法》第四十六条第一款 第七项：基层法律服务工作者有下列行为之一的，由所在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地县级司法行政机关或者直辖市的区（县）司法行政机关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予以警告；有违法所得的，依照法律、法规的规定没收违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法所得，并由设区的市级或者直辖市的区（县）司法行政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机关处以违法所得三倍以下的罚款，罚款数额最高为三万</w:t>
            </w:r>
            <w:r>
              <w:rPr>
                <w:spacing w:val="4"/>
              </w:rPr>
              <w:t xml:space="preserve"> 元</w:t>
            </w:r>
            <w:r>
              <w:rPr>
                <w:spacing w:val="-19"/>
              </w:rPr>
              <w:t>：（</w:t>
            </w:r>
            <w:r>
              <w:rPr>
                <w:spacing w:val="4"/>
              </w:rPr>
              <w:t>七）明知委托人的要求是非法的、欺诈性的，仍为</w:t>
            </w:r>
            <w:r>
              <w:t xml:space="preserve"> </w:t>
            </w:r>
            <w:r>
              <w:rPr>
                <w:spacing w:val="-1"/>
              </w:rPr>
              <w:t>其提供帮助的。</w:t>
            </w:r>
          </w:p>
        </w:tc>
        <w:tc>
          <w:tcPr>
            <w:tcW w:w="750" w:type="dxa"/>
            <w:vAlign w:val="top"/>
          </w:tcPr>
          <w:p w14:paraId="60E6BCA2">
            <w:pPr>
              <w:spacing w:line="320" w:lineRule="auto"/>
              <w:rPr>
                <w:rFonts w:ascii="Arial"/>
                <w:sz w:val="21"/>
              </w:rPr>
            </w:pPr>
          </w:p>
          <w:p w14:paraId="5496D7C8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6BEBF196">
            <w:pPr>
              <w:spacing w:line="320" w:lineRule="auto"/>
              <w:rPr>
                <w:rFonts w:ascii="Arial"/>
                <w:sz w:val="21"/>
              </w:rPr>
            </w:pPr>
          </w:p>
          <w:p w14:paraId="5C921032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4E2B078C">
            <w:pPr>
              <w:pStyle w:val="8"/>
              <w:spacing w:before="238" w:line="275" w:lineRule="auto"/>
              <w:ind w:left="23" w:right="11" w:hanging="3"/>
            </w:pPr>
            <w:r>
              <w:rPr>
                <w:spacing w:val="-4"/>
              </w:rPr>
              <w:t>违法所得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千元以下，及时改正，配合查</w:t>
            </w:r>
            <w:r>
              <w:t xml:space="preserve"> </w:t>
            </w:r>
            <w:r>
              <w:rPr>
                <w:spacing w:val="-2"/>
              </w:rPr>
              <w:t>处，危害后果较轻的。</w:t>
            </w:r>
          </w:p>
        </w:tc>
        <w:tc>
          <w:tcPr>
            <w:tcW w:w="2396" w:type="dxa"/>
            <w:vAlign w:val="top"/>
          </w:tcPr>
          <w:p w14:paraId="1BDE8FA5">
            <w:pPr>
              <w:pStyle w:val="8"/>
              <w:spacing w:before="100" w:line="278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7C5A09CD">
            <w:pPr>
              <w:pStyle w:val="8"/>
              <w:spacing w:before="23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08F246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22B1371C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0B460AA7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1E5AF2B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0B007A0">
            <w:pPr>
              <w:spacing w:line="290" w:lineRule="auto"/>
              <w:rPr>
                <w:rFonts w:ascii="Arial"/>
                <w:sz w:val="21"/>
              </w:rPr>
            </w:pPr>
          </w:p>
          <w:p w14:paraId="45C0F824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22295B4E">
            <w:pPr>
              <w:spacing w:line="290" w:lineRule="auto"/>
              <w:rPr>
                <w:rFonts w:ascii="Arial"/>
                <w:sz w:val="21"/>
              </w:rPr>
            </w:pPr>
          </w:p>
          <w:p w14:paraId="310EA773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5F784ADA">
            <w:pPr>
              <w:spacing w:line="290" w:lineRule="auto"/>
              <w:rPr>
                <w:rFonts w:ascii="Arial"/>
                <w:sz w:val="21"/>
              </w:rPr>
            </w:pPr>
          </w:p>
          <w:p w14:paraId="155C61A4">
            <w:pPr>
              <w:pStyle w:val="8"/>
              <w:spacing w:before="59" w:line="219" w:lineRule="auto"/>
              <w:jc w:val="right"/>
            </w:pPr>
            <w:r>
              <w:rPr>
                <w:spacing w:val="-7"/>
              </w:rPr>
              <w:t>违法所得0.5-1万元，或危害后果一般的。</w:t>
            </w:r>
          </w:p>
        </w:tc>
        <w:tc>
          <w:tcPr>
            <w:tcW w:w="2396" w:type="dxa"/>
            <w:vAlign w:val="top"/>
          </w:tcPr>
          <w:p w14:paraId="6BB027A3">
            <w:pPr>
              <w:pStyle w:val="8"/>
              <w:spacing w:before="69" w:line="272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037E4C50">
            <w:pPr>
              <w:pStyle w:val="8"/>
              <w:spacing w:before="210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C7BE1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244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39D5E244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00844755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41B1EA17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21537647">
            <w:pPr>
              <w:spacing w:line="475" w:lineRule="auto"/>
              <w:rPr>
                <w:rFonts w:ascii="Arial"/>
                <w:sz w:val="21"/>
              </w:rPr>
            </w:pPr>
          </w:p>
          <w:p w14:paraId="723C32C2">
            <w:pPr>
              <w:pStyle w:val="8"/>
              <w:spacing w:before="58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2723FCF2">
            <w:pPr>
              <w:spacing w:line="475" w:lineRule="auto"/>
              <w:rPr>
                <w:rFonts w:ascii="Arial"/>
                <w:sz w:val="21"/>
              </w:rPr>
            </w:pPr>
          </w:p>
          <w:p w14:paraId="419C2F77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1781BEA1">
            <w:pPr>
              <w:pStyle w:val="8"/>
              <w:spacing w:before="255" w:line="278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查处等其他严重情形的。</w:t>
            </w:r>
          </w:p>
        </w:tc>
        <w:tc>
          <w:tcPr>
            <w:tcW w:w="2396" w:type="dxa"/>
            <w:vAlign w:val="top"/>
          </w:tcPr>
          <w:p w14:paraId="0CCC6283">
            <w:pPr>
              <w:pStyle w:val="8"/>
              <w:spacing w:before="256" w:line="278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2CB42569">
            <w:pPr>
              <w:spacing w:line="335" w:lineRule="auto"/>
              <w:rPr>
                <w:rFonts w:ascii="Arial"/>
                <w:sz w:val="21"/>
              </w:rPr>
            </w:pPr>
          </w:p>
          <w:p w14:paraId="39574F3E">
            <w:pPr>
              <w:pStyle w:val="8"/>
              <w:spacing w:before="58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A64AB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7" w:hRule="atLeast"/>
        </w:trPr>
        <w:tc>
          <w:tcPr>
            <w:tcW w:w="448" w:type="dxa"/>
            <w:vMerge w:val="restart"/>
            <w:vAlign w:val="top"/>
          </w:tcPr>
          <w:p w14:paraId="3241289A">
            <w:pPr>
              <w:spacing w:line="318" w:lineRule="auto"/>
              <w:rPr>
                <w:rFonts w:ascii="Arial"/>
                <w:sz w:val="21"/>
              </w:rPr>
            </w:pPr>
          </w:p>
          <w:p w14:paraId="7CBFFE19">
            <w:pPr>
              <w:pStyle w:val="8"/>
              <w:spacing w:before="59" w:line="183" w:lineRule="auto"/>
              <w:ind w:left="183"/>
            </w:pPr>
            <w:r>
              <w:t>8</w:t>
            </w:r>
          </w:p>
        </w:tc>
        <w:tc>
          <w:tcPr>
            <w:tcW w:w="1424" w:type="dxa"/>
            <w:vMerge w:val="restart"/>
            <w:vAlign w:val="top"/>
          </w:tcPr>
          <w:p w14:paraId="7095BC0A">
            <w:pPr>
              <w:pStyle w:val="8"/>
              <w:spacing w:before="71" w:line="272" w:lineRule="auto"/>
              <w:ind w:left="17" w:right="148"/>
              <w:jc w:val="both"/>
              <w:rPr>
                <w:spacing w:val="-2"/>
              </w:rPr>
            </w:pPr>
            <w:r>
              <w:rPr>
                <w:spacing w:val="-2"/>
              </w:rPr>
              <w:t>基层法律服务工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作者在代理活动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中超越代理权限</w:t>
            </w:r>
          </w:p>
          <w:p w14:paraId="6042052C">
            <w:pPr>
              <w:pStyle w:val="8"/>
              <w:spacing w:before="70" w:line="280" w:lineRule="auto"/>
              <w:ind w:left="18" w:right="13" w:firstLine="1"/>
              <w:jc w:val="both"/>
            </w:pPr>
            <w:r>
              <w:rPr>
                <w:spacing w:val="-7"/>
              </w:rPr>
              <w:t>或者滥用代理权，</w:t>
            </w:r>
            <w:r>
              <w:t xml:space="preserve"> </w:t>
            </w:r>
            <w:r>
              <w:rPr>
                <w:spacing w:val="-2"/>
              </w:rPr>
              <w:t>侵犯被代理人合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法利益的</w:t>
            </w:r>
          </w:p>
        </w:tc>
        <w:tc>
          <w:tcPr>
            <w:tcW w:w="4590" w:type="dxa"/>
            <w:vMerge w:val="restart"/>
            <w:vAlign w:val="top"/>
          </w:tcPr>
          <w:p w14:paraId="67398EFE">
            <w:pPr>
              <w:pStyle w:val="8"/>
              <w:spacing w:before="71" w:line="272" w:lineRule="auto"/>
              <w:ind w:left="16" w:right="12" w:firstLine="365"/>
              <w:jc w:val="both"/>
              <w:rPr>
                <w:spacing w:val="2"/>
              </w:rPr>
            </w:pPr>
            <w:r>
              <w:rPr>
                <w:spacing w:val="2"/>
              </w:rPr>
              <w:t>《基层法律服务工作者管理办法》第四十六条第一款 第八项：基层法律服务工作者有下列行为之一的，由所在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地县级司法行政机关或者直辖市的区（县）司法行政机关</w:t>
            </w:r>
          </w:p>
          <w:p w14:paraId="2144B9AF">
            <w:pPr>
              <w:pStyle w:val="8"/>
              <w:spacing w:before="71" w:line="282" w:lineRule="auto"/>
              <w:ind w:left="16" w:right="13" w:firstLine="6"/>
            </w:pPr>
            <w:r>
              <w:rPr>
                <w:spacing w:val="2"/>
              </w:rPr>
              <w:t>予以警告；有违法所得的，依照法律、法规的规定没</w:t>
            </w:r>
            <w:r>
              <w:rPr>
                <w:spacing w:val="1"/>
              </w:rPr>
              <w:t>收违</w:t>
            </w:r>
            <w:r>
              <w:t xml:space="preserve"> </w:t>
            </w:r>
            <w:r>
              <w:rPr>
                <w:spacing w:val="2"/>
              </w:rPr>
              <w:t>法所得，并由设区的市级或者直辖市的区（县）司法行政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机关处以违法所得三倍以下的罚款，罚款数额最高为三万</w:t>
            </w:r>
            <w:r>
              <w:rPr>
                <w:spacing w:val="4"/>
              </w:rPr>
              <w:t xml:space="preserve"> 元</w:t>
            </w:r>
            <w:r>
              <w:rPr>
                <w:spacing w:val="-19"/>
              </w:rPr>
              <w:t>：（</w:t>
            </w:r>
            <w:r>
              <w:rPr>
                <w:spacing w:val="4"/>
              </w:rPr>
              <w:t>八）在代理活动中超越代理权限或者滥用代理权，</w:t>
            </w:r>
            <w:r>
              <w:t xml:space="preserve"> </w:t>
            </w:r>
            <w:r>
              <w:rPr>
                <w:spacing w:val="-1"/>
              </w:rPr>
              <w:t>侵犯被代理人合法利益的。</w:t>
            </w:r>
          </w:p>
        </w:tc>
        <w:tc>
          <w:tcPr>
            <w:tcW w:w="750" w:type="dxa"/>
            <w:vAlign w:val="top"/>
          </w:tcPr>
          <w:p w14:paraId="3F8F38FC">
            <w:pPr>
              <w:spacing w:line="290" w:lineRule="auto"/>
              <w:rPr>
                <w:rFonts w:ascii="Arial"/>
                <w:sz w:val="21"/>
              </w:rPr>
            </w:pPr>
          </w:p>
          <w:p w14:paraId="21CD3488">
            <w:pPr>
              <w:pStyle w:val="8"/>
              <w:spacing w:before="59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178C266E">
            <w:pPr>
              <w:spacing w:line="290" w:lineRule="auto"/>
              <w:rPr>
                <w:rFonts w:ascii="Arial"/>
                <w:sz w:val="21"/>
              </w:rPr>
            </w:pPr>
          </w:p>
          <w:p w14:paraId="365655F7">
            <w:pPr>
              <w:pStyle w:val="8"/>
              <w:spacing w:before="59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2760AF7E">
            <w:pPr>
              <w:pStyle w:val="8"/>
              <w:spacing w:before="71" w:line="272" w:lineRule="auto"/>
              <w:ind w:left="19" w:right="10"/>
              <w:jc w:val="both"/>
            </w:pPr>
            <w:r>
              <w:rPr>
                <w:spacing w:val="-4"/>
              </w:rPr>
              <w:t>被侵犯合法利益或违法所得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7"/>
              </w:rPr>
              <w:t xml:space="preserve"> </w:t>
            </w:r>
            <w:r>
              <w:rPr>
                <w:spacing w:val="-4"/>
              </w:rPr>
              <w:t>千元以下，</w:t>
            </w:r>
            <w:r>
              <w:t xml:space="preserve"> </w:t>
            </w:r>
            <w:r>
              <w:rPr>
                <w:spacing w:val="-3"/>
              </w:rPr>
              <w:t>及时足额赔退，危害后果较轻，取得被代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理人谅解的。</w:t>
            </w:r>
          </w:p>
        </w:tc>
        <w:tc>
          <w:tcPr>
            <w:tcW w:w="2396" w:type="dxa"/>
            <w:vAlign w:val="top"/>
          </w:tcPr>
          <w:p w14:paraId="766D5556">
            <w:pPr>
              <w:pStyle w:val="8"/>
              <w:spacing w:before="71" w:line="272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1B3BD0A6">
            <w:pPr>
              <w:pStyle w:val="8"/>
              <w:spacing w:before="212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6CADB3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9" w:hRule="atLeast"/>
        </w:trPr>
        <w:tc>
          <w:tcPr>
            <w:tcW w:w="448" w:type="dxa"/>
            <w:vMerge w:val="continue"/>
            <w:vAlign w:val="top"/>
          </w:tcPr>
          <w:p w14:paraId="39897001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vAlign w:val="top"/>
          </w:tcPr>
          <w:p w14:paraId="0D7DBDE1">
            <w:pPr>
              <w:pStyle w:val="8"/>
              <w:spacing w:before="70" w:line="280" w:lineRule="auto"/>
              <w:ind w:left="18" w:right="13" w:firstLine="1"/>
              <w:jc w:val="both"/>
            </w:pPr>
          </w:p>
        </w:tc>
        <w:tc>
          <w:tcPr>
            <w:tcW w:w="4590" w:type="dxa"/>
            <w:vMerge w:val="continue"/>
            <w:vAlign w:val="top"/>
          </w:tcPr>
          <w:p w14:paraId="135FE66A">
            <w:pPr>
              <w:pStyle w:val="8"/>
              <w:spacing w:before="71" w:line="282" w:lineRule="auto"/>
              <w:ind w:left="16" w:right="13" w:firstLine="6"/>
            </w:pPr>
          </w:p>
        </w:tc>
        <w:tc>
          <w:tcPr>
            <w:tcW w:w="750" w:type="dxa"/>
            <w:vAlign w:val="top"/>
          </w:tcPr>
          <w:p w14:paraId="759D80FC">
            <w:pPr>
              <w:spacing w:line="291" w:lineRule="auto"/>
              <w:rPr>
                <w:rFonts w:ascii="Arial"/>
                <w:sz w:val="21"/>
              </w:rPr>
            </w:pPr>
          </w:p>
          <w:p w14:paraId="4B058770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66BC6A45">
            <w:pPr>
              <w:spacing w:line="291" w:lineRule="auto"/>
              <w:rPr>
                <w:rFonts w:ascii="Arial"/>
                <w:sz w:val="21"/>
              </w:rPr>
            </w:pPr>
          </w:p>
          <w:p w14:paraId="7AA8FD9C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7BA9BA32">
            <w:pPr>
              <w:pStyle w:val="8"/>
              <w:spacing w:before="70" w:line="273" w:lineRule="auto"/>
              <w:ind w:left="19" w:right="11"/>
              <w:jc w:val="both"/>
            </w:pPr>
            <w:r>
              <w:rPr>
                <w:spacing w:val="4"/>
              </w:rPr>
              <w:t>被侵犯合法利益或违法所得</w:t>
            </w:r>
            <w:r>
              <w:rPr>
                <w:spacing w:val="-18"/>
              </w:rPr>
              <w:t xml:space="preserve"> </w:t>
            </w:r>
            <w:r>
              <w:rPr>
                <w:spacing w:val="4"/>
              </w:rPr>
              <w:t>0.5-1</w:t>
            </w:r>
            <w:r>
              <w:rPr>
                <w:spacing w:val="-22"/>
              </w:rPr>
              <w:t xml:space="preserve"> </w:t>
            </w:r>
            <w:r>
              <w:rPr>
                <w:spacing w:val="4"/>
              </w:rPr>
              <w:t>万元</w:t>
            </w:r>
            <w:r>
              <w:t xml:space="preserve"> </w:t>
            </w:r>
            <w:r>
              <w:rPr>
                <w:spacing w:val="-4"/>
              </w:rPr>
              <w:t>的；被侵犯合法利益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-4"/>
              </w:rPr>
              <w:t>千元以下未取得被</w:t>
            </w:r>
            <w:r>
              <w:t xml:space="preserve"> </w:t>
            </w:r>
            <w:r>
              <w:rPr>
                <w:spacing w:val="-1"/>
              </w:rPr>
              <w:t>代理人谅解的；危害后果一般的。</w:t>
            </w:r>
          </w:p>
        </w:tc>
        <w:tc>
          <w:tcPr>
            <w:tcW w:w="2396" w:type="dxa"/>
            <w:vAlign w:val="top"/>
          </w:tcPr>
          <w:p w14:paraId="01E2DD29">
            <w:pPr>
              <w:pStyle w:val="8"/>
              <w:spacing w:before="70" w:line="273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5B6C56B7">
            <w:pPr>
              <w:pStyle w:val="8"/>
              <w:spacing w:before="212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714FAF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154" w:hRule="atLeast"/>
        </w:trPr>
        <w:tc>
          <w:tcPr>
            <w:tcW w:w="448" w:type="dxa"/>
            <w:vMerge w:val="continue"/>
            <w:vAlign w:val="top"/>
          </w:tcPr>
          <w:p w14:paraId="0AA95AAC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vAlign w:val="top"/>
          </w:tcPr>
          <w:p w14:paraId="213517E4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vAlign w:val="top"/>
          </w:tcPr>
          <w:p w14:paraId="1EBF585B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E2B52CA">
            <w:pPr>
              <w:spacing w:line="426" w:lineRule="auto"/>
              <w:rPr>
                <w:rFonts w:ascii="Arial"/>
                <w:sz w:val="21"/>
              </w:rPr>
            </w:pPr>
          </w:p>
          <w:p w14:paraId="1B2794FB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6A95F4A0">
            <w:pPr>
              <w:spacing w:line="426" w:lineRule="auto"/>
              <w:rPr>
                <w:rFonts w:ascii="Arial"/>
                <w:sz w:val="21"/>
              </w:rPr>
            </w:pPr>
          </w:p>
          <w:p w14:paraId="68194E0A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65552EE7">
            <w:pPr>
              <w:pStyle w:val="8"/>
              <w:spacing w:before="67" w:line="276" w:lineRule="auto"/>
              <w:ind w:left="21" w:right="11"/>
              <w:jc w:val="both"/>
            </w:pPr>
            <w:r>
              <w:rPr>
                <w:spacing w:val="-5"/>
              </w:rPr>
              <w:t>有该违法行为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2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次以上的；被侵犯合法利</w:t>
            </w:r>
            <w:r>
              <w:t xml:space="preserve"> </w:t>
            </w:r>
            <w:r>
              <w:rPr>
                <w:spacing w:val="-5"/>
              </w:rPr>
              <w:t>益或违法所得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万元以上的；危害后果较</w:t>
            </w:r>
            <w:r>
              <w:t xml:space="preserve"> </w:t>
            </w:r>
            <w:r>
              <w:rPr>
                <w:spacing w:val="7"/>
              </w:rPr>
              <w:t>重或严重的；抗拒查处等其他情节严重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的。</w:t>
            </w:r>
          </w:p>
        </w:tc>
        <w:tc>
          <w:tcPr>
            <w:tcW w:w="2396" w:type="dxa"/>
            <w:vAlign w:val="top"/>
          </w:tcPr>
          <w:p w14:paraId="7B57CDA6">
            <w:pPr>
              <w:pStyle w:val="8"/>
              <w:spacing w:before="205" w:line="280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6579CD73">
            <w:pPr>
              <w:spacing w:line="288" w:lineRule="auto"/>
              <w:rPr>
                <w:rFonts w:ascii="Arial"/>
                <w:sz w:val="21"/>
              </w:rPr>
            </w:pPr>
          </w:p>
          <w:p w14:paraId="0363FBAE">
            <w:pPr>
              <w:pStyle w:val="8"/>
              <w:spacing w:before="58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26983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34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7E7877FC">
            <w:pPr>
              <w:spacing w:line="294" w:lineRule="auto"/>
              <w:rPr>
                <w:rFonts w:ascii="Arial"/>
                <w:sz w:val="21"/>
              </w:rPr>
            </w:pPr>
          </w:p>
          <w:p w14:paraId="77633DE6">
            <w:pPr>
              <w:spacing w:line="294" w:lineRule="auto"/>
              <w:rPr>
                <w:rFonts w:ascii="Arial"/>
                <w:sz w:val="21"/>
              </w:rPr>
            </w:pPr>
          </w:p>
          <w:p w14:paraId="0466A4CB">
            <w:pPr>
              <w:spacing w:line="294" w:lineRule="auto"/>
              <w:rPr>
                <w:rFonts w:ascii="Arial"/>
                <w:sz w:val="21"/>
              </w:rPr>
            </w:pPr>
          </w:p>
          <w:p w14:paraId="61208817">
            <w:pPr>
              <w:spacing w:line="295" w:lineRule="auto"/>
              <w:rPr>
                <w:rFonts w:ascii="Arial"/>
                <w:sz w:val="21"/>
              </w:rPr>
            </w:pPr>
          </w:p>
          <w:p w14:paraId="05CD1687">
            <w:pPr>
              <w:pStyle w:val="8"/>
              <w:spacing w:before="59" w:line="183" w:lineRule="auto"/>
              <w:ind w:left="183"/>
            </w:pPr>
            <w:r>
              <w:t>9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3948CF0E">
            <w:pPr>
              <w:spacing w:line="450" w:lineRule="auto"/>
              <w:rPr>
                <w:rFonts w:ascii="Arial"/>
                <w:sz w:val="21"/>
              </w:rPr>
            </w:pPr>
          </w:p>
          <w:p w14:paraId="00CDA08F">
            <w:pPr>
              <w:pStyle w:val="8"/>
              <w:spacing w:before="58" w:line="283" w:lineRule="auto"/>
              <w:ind w:left="16"/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5"/>
              </w:rPr>
              <w:t>作者在同一诉讼、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仲裁、行政裁决</w:t>
            </w:r>
            <w:r>
              <w:t xml:space="preserve">  </w:t>
            </w:r>
            <w:r>
              <w:rPr>
                <w:spacing w:val="-7"/>
              </w:rPr>
              <w:t>中，为双方当事人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或者有利害关系</w:t>
            </w:r>
            <w:r>
              <w:t xml:space="preserve">  </w:t>
            </w:r>
            <w:r>
              <w:rPr>
                <w:spacing w:val="-1"/>
              </w:rPr>
              <w:t>的第三人代理的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39D797DC">
            <w:pPr>
              <w:pStyle w:val="8"/>
              <w:spacing w:before="233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《基层法律服务工作者管理办法》第四十六条第一款 第九项：基层法律服务工作者有下列行为之一的，由所在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地县级司法行政机关或者直辖市的区（县）司法行政机关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予以警告；有违法所得的，依照法律、法规的规定没收违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法所得，并由设区的市级或者直辖市的区（县）司法行政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机关处以违法所得三倍以下的罚款，罚款数额最高为三万</w:t>
            </w:r>
            <w:r>
              <w:rPr>
                <w:spacing w:val="4"/>
              </w:rPr>
              <w:t xml:space="preserve"> 元</w:t>
            </w:r>
            <w:r>
              <w:rPr>
                <w:spacing w:val="-19"/>
              </w:rPr>
              <w:t>：（</w:t>
            </w:r>
            <w:r>
              <w:rPr>
                <w:spacing w:val="4"/>
              </w:rPr>
              <w:t>九）在同一诉讼、仲裁、行政裁决中，为双方当事</w:t>
            </w:r>
            <w:r>
              <w:t xml:space="preserve"> </w:t>
            </w:r>
            <w:r>
              <w:rPr>
                <w:spacing w:val="-1"/>
              </w:rPr>
              <w:t>人或者有利害关系的第三人代理的。</w:t>
            </w:r>
          </w:p>
        </w:tc>
        <w:tc>
          <w:tcPr>
            <w:tcW w:w="750" w:type="dxa"/>
            <w:vAlign w:val="top"/>
          </w:tcPr>
          <w:p w14:paraId="5C646065">
            <w:pPr>
              <w:spacing w:line="317" w:lineRule="auto"/>
              <w:rPr>
                <w:rFonts w:ascii="Arial"/>
                <w:sz w:val="21"/>
              </w:rPr>
            </w:pPr>
          </w:p>
          <w:p w14:paraId="3F739756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6585478C">
            <w:pPr>
              <w:spacing w:line="317" w:lineRule="auto"/>
              <w:rPr>
                <w:rFonts w:ascii="Arial"/>
                <w:sz w:val="21"/>
              </w:rPr>
            </w:pPr>
          </w:p>
          <w:p w14:paraId="765AC066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5B94B38D">
            <w:pPr>
              <w:pStyle w:val="8"/>
              <w:spacing w:before="98" w:line="278" w:lineRule="auto"/>
              <w:ind w:left="23" w:right="11" w:hanging="4"/>
              <w:jc w:val="both"/>
            </w:pPr>
            <w:r>
              <w:rPr>
                <w:spacing w:val="-4"/>
              </w:rPr>
              <w:t>初次违法，违法所得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-4"/>
              </w:rPr>
              <w:t>千元以下，主动退</w:t>
            </w:r>
            <w:r>
              <w:t xml:space="preserve"> </w:t>
            </w:r>
            <w:r>
              <w:rPr>
                <w:spacing w:val="-4"/>
              </w:rPr>
              <w:t>出代理，取得当事人谅解，配合查处，危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害后果较轻的。</w:t>
            </w:r>
          </w:p>
        </w:tc>
        <w:tc>
          <w:tcPr>
            <w:tcW w:w="2396" w:type="dxa"/>
            <w:vAlign w:val="top"/>
          </w:tcPr>
          <w:p w14:paraId="17C3DFDE">
            <w:pPr>
              <w:pStyle w:val="8"/>
              <w:spacing w:before="237" w:line="27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倍以下罚款。</w:t>
            </w:r>
          </w:p>
        </w:tc>
        <w:tc>
          <w:tcPr>
            <w:tcW w:w="1354" w:type="dxa"/>
            <w:vAlign w:val="top"/>
          </w:tcPr>
          <w:p w14:paraId="4A6C630D">
            <w:pPr>
              <w:pStyle w:val="8"/>
              <w:spacing w:before="23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3071FC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327C2B98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5147A51D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4C56827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C74D761">
            <w:pPr>
              <w:pStyle w:val="8"/>
              <w:spacing w:before="20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67F8CA04">
            <w:pPr>
              <w:pStyle w:val="8"/>
              <w:spacing w:before="20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5933255A">
            <w:pPr>
              <w:pStyle w:val="8"/>
              <w:spacing w:before="209" w:line="219" w:lineRule="auto"/>
              <w:jc w:val="right"/>
            </w:pPr>
            <w:r>
              <w:rPr>
                <w:spacing w:val="-7"/>
              </w:rPr>
              <w:t>违法所得0.5-1万元，或危害后果一般的。</w:t>
            </w:r>
          </w:p>
        </w:tc>
        <w:tc>
          <w:tcPr>
            <w:tcW w:w="2396" w:type="dxa"/>
            <w:vAlign w:val="top"/>
          </w:tcPr>
          <w:p w14:paraId="799CEB91">
            <w:pPr>
              <w:pStyle w:val="8"/>
              <w:spacing w:before="70" w:line="264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所得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5DE316B6">
            <w:pPr>
              <w:pStyle w:val="8"/>
              <w:spacing w:before="70" w:line="264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307E21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066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217DF350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64781226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1DA307F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CA7EF6D">
            <w:pPr>
              <w:spacing w:line="385" w:lineRule="auto"/>
              <w:rPr>
                <w:rFonts w:ascii="Arial"/>
                <w:sz w:val="21"/>
              </w:rPr>
            </w:pPr>
          </w:p>
          <w:p w14:paraId="7875E8E5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1EA47D70">
            <w:pPr>
              <w:spacing w:line="385" w:lineRule="auto"/>
              <w:rPr>
                <w:rFonts w:ascii="Arial"/>
                <w:sz w:val="21"/>
              </w:rPr>
            </w:pPr>
          </w:p>
          <w:p w14:paraId="2C78D7D4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51BB3D54">
            <w:pPr>
              <w:pStyle w:val="8"/>
              <w:spacing w:before="165" w:line="278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元以上的；危害后果较大或严重的；抗拒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查处等其他情节严重的。</w:t>
            </w:r>
          </w:p>
        </w:tc>
        <w:tc>
          <w:tcPr>
            <w:tcW w:w="2396" w:type="dxa"/>
            <w:vAlign w:val="top"/>
          </w:tcPr>
          <w:p w14:paraId="52B708D5">
            <w:pPr>
              <w:spacing w:line="244" w:lineRule="auto"/>
              <w:rPr>
                <w:rFonts w:ascii="Arial"/>
                <w:sz w:val="21"/>
              </w:rPr>
            </w:pPr>
          </w:p>
          <w:p w14:paraId="1A56F291">
            <w:pPr>
              <w:pStyle w:val="8"/>
              <w:spacing w:before="58" w:line="27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54" w:type="dxa"/>
            <w:vAlign w:val="top"/>
          </w:tcPr>
          <w:p w14:paraId="7C5A06E1">
            <w:pPr>
              <w:spacing w:line="245" w:lineRule="auto"/>
              <w:rPr>
                <w:rFonts w:ascii="Arial"/>
                <w:sz w:val="21"/>
              </w:rPr>
            </w:pPr>
          </w:p>
          <w:p w14:paraId="6B58480D">
            <w:pPr>
              <w:pStyle w:val="8"/>
              <w:spacing w:before="5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7FAB3F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2A093654">
            <w:pPr>
              <w:spacing w:line="255" w:lineRule="auto"/>
              <w:rPr>
                <w:rFonts w:ascii="Arial"/>
                <w:sz w:val="21"/>
              </w:rPr>
            </w:pPr>
          </w:p>
          <w:p w14:paraId="10D0FC32">
            <w:pPr>
              <w:spacing w:line="255" w:lineRule="auto"/>
              <w:rPr>
                <w:rFonts w:ascii="Arial"/>
                <w:sz w:val="21"/>
              </w:rPr>
            </w:pPr>
          </w:p>
          <w:p w14:paraId="4EFB054D">
            <w:pPr>
              <w:spacing w:line="255" w:lineRule="auto"/>
              <w:rPr>
                <w:rFonts w:ascii="Arial"/>
                <w:sz w:val="21"/>
              </w:rPr>
            </w:pPr>
          </w:p>
          <w:p w14:paraId="3E3A4C9C">
            <w:pPr>
              <w:spacing w:line="255" w:lineRule="auto"/>
              <w:rPr>
                <w:rFonts w:ascii="Arial"/>
                <w:sz w:val="21"/>
              </w:rPr>
            </w:pPr>
          </w:p>
          <w:p w14:paraId="5559E759">
            <w:pPr>
              <w:spacing w:line="255" w:lineRule="auto"/>
              <w:rPr>
                <w:rFonts w:ascii="Arial"/>
                <w:sz w:val="21"/>
              </w:rPr>
            </w:pPr>
          </w:p>
          <w:p w14:paraId="2028CC7E">
            <w:pPr>
              <w:spacing w:line="255" w:lineRule="auto"/>
              <w:rPr>
                <w:rFonts w:ascii="Arial"/>
                <w:sz w:val="21"/>
              </w:rPr>
            </w:pPr>
          </w:p>
          <w:p w14:paraId="194FF0E3">
            <w:pPr>
              <w:spacing w:line="256" w:lineRule="auto"/>
              <w:rPr>
                <w:rFonts w:ascii="Arial"/>
                <w:sz w:val="21"/>
              </w:rPr>
            </w:pPr>
          </w:p>
          <w:p w14:paraId="53ABD925">
            <w:pPr>
              <w:pStyle w:val="8"/>
              <w:spacing w:before="58" w:line="184" w:lineRule="auto"/>
              <w:ind w:left="150"/>
            </w:pPr>
            <w:r>
              <w:rPr>
                <w:spacing w:val="-10"/>
              </w:rPr>
              <w:t>10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0017EDC6">
            <w:pPr>
              <w:spacing w:line="308" w:lineRule="auto"/>
              <w:rPr>
                <w:rFonts w:ascii="Arial"/>
                <w:sz w:val="21"/>
              </w:rPr>
            </w:pPr>
          </w:p>
          <w:p w14:paraId="1D2DD7EF">
            <w:pPr>
              <w:spacing w:line="309" w:lineRule="auto"/>
              <w:rPr>
                <w:rFonts w:ascii="Arial"/>
                <w:sz w:val="21"/>
              </w:rPr>
            </w:pPr>
          </w:p>
          <w:p w14:paraId="45113A88">
            <w:pPr>
              <w:spacing w:line="309" w:lineRule="auto"/>
              <w:rPr>
                <w:rFonts w:ascii="Arial"/>
                <w:sz w:val="21"/>
              </w:rPr>
            </w:pPr>
          </w:p>
          <w:p w14:paraId="55E9281A">
            <w:pPr>
              <w:pStyle w:val="8"/>
              <w:spacing w:before="59" w:line="283" w:lineRule="auto"/>
              <w:ind w:left="17" w:right="14"/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作者不遵守与当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事人订立的委托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合同，拒绝或者疏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怠履行法律服务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义务，损害委托人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合法权益的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306C4A02">
            <w:pPr>
              <w:spacing w:line="261" w:lineRule="auto"/>
              <w:rPr>
                <w:rFonts w:ascii="Arial"/>
                <w:sz w:val="21"/>
              </w:rPr>
            </w:pPr>
          </w:p>
          <w:p w14:paraId="42571348">
            <w:pPr>
              <w:spacing w:line="262" w:lineRule="auto"/>
              <w:rPr>
                <w:rFonts w:ascii="Arial"/>
                <w:sz w:val="21"/>
              </w:rPr>
            </w:pPr>
          </w:p>
          <w:p w14:paraId="2E03CC3B">
            <w:pPr>
              <w:spacing w:line="262" w:lineRule="auto"/>
              <w:rPr>
                <w:rFonts w:ascii="Arial"/>
                <w:sz w:val="21"/>
              </w:rPr>
            </w:pPr>
          </w:p>
          <w:p w14:paraId="37B2D57F">
            <w:pPr>
              <w:pStyle w:val="8"/>
              <w:spacing w:before="58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《基层法律服务工作者管理办法》第四十六条第一款 第十项：基层法律服务工作者有下列行为之一的，由所在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地县级司法行政机关或者直辖市的区（县）司法行政机关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予以警告；有违法所得的，依照法律、法规的规定没收违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法所得，并由设区的市级或者直辖市的区（县）司法行政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机关处以违法所得三倍以下的罚款，罚款数额最高为三万</w:t>
            </w:r>
            <w:r>
              <w:rPr>
                <w:spacing w:val="4"/>
              </w:rPr>
              <w:t xml:space="preserve"> 元</w:t>
            </w:r>
            <w:r>
              <w:rPr>
                <w:spacing w:val="-19"/>
              </w:rPr>
              <w:t>：（</w:t>
            </w:r>
            <w:r>
              <w:rPr>
                <w:spacing w:val="4"/>
              </w:rPr>
              <w:t>十）不遵守与当事人订立的委托合同，拒绝或者疏</w:t>
            </w:r>
            <w:r>
              <w:t xml:space="preserve"> </w:t>
            </w:r>
            <w:r>
              <w:rPr>
                <w:spacing w:val="-1"/>
              </w:rPr>
              <w:t>怠履行法律服务义务，损害委托人合法权益的。</w:t>
            </w:r>
          </w:p>
        </w:tc>
        <w:tc>
          <w:tcPr>
            <w:tcW w:w="750" w:type="dxa"/>
            <w:vAlign w:val="top"/>
          </w:tcPr>
          <w:p w14:paraId="3B0B8B3B">
            <w:pPr>
              <w:pStyle w:val="8"/>
              <w:spacing w:before="210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7B7A0B1F">
            <w:pPr>
              <w:pStyle w:val="8"/>
              <w:spacing w:before="210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0B20AD26">
            <w:pPr>
              <w:pStyle w:val="8"/>
              <w:spacing w:before="72" w:line="263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339B64E3">
            <w:pPr>
              <w:pStyle w:val="8"/>
              <w:spacing w:before="210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66858136">
            <w:pPr>
              <w:pStyle w:val="8"/>
              <w:spacing w:before="210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4321F1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5ED1FD8E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2F185EF0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1CEDE3D1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9BA88E5">
            <w:pPr>
              <w:spacing w:line="289" w:lineRule="auto"/>
              <w:rPr>
                <w:rFonts w:ascii="Arial"/>
                <w:sz w:val="21"/>
              </w:rPr>
            </w:pPr>
          </w:p>
          <w:p w14:paraId="1289678B">
            <w:pPr>
              <w:pStyle w:val="8"/>
              <w:spacing w:before="59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3EFFC5E4">
            <w:pPr>
              <w:spacing w:line="289" w:lineRule="auto"/>
              <w:rPr>
                <w:rFonts w:ascii="Arial"/>
                <w:sz w:val="21"/>
              </w:rPr>
            </w:pPr>
          </w:p>
          <w:p w14:paraId="7B0C2723">
            <w:pPr>
              <w:pStyle w:val="8"/>
              <w:spacing w:before="59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3F6431CD">
            <w:pPr>
              <w:pStyle w:val="8"/>
              <w:spacing w:before="72" w:line="271" w:lineRule="auto"/>
              <w:ind w:left="23" w:right="11" w:hanging="3"/>
              <w:jc w:val="both"/>
            </w:pPr>
            <w:r>
              <w:rPr>
                <w:spacing w:val="2"/>
              </w:rPr>
              <w:t>损害委托人合法权益或违法所得5千元以</w:t>
            </w:r>
            <w:r>
              <w:t xml:space="preserve"> </w:t>
            </w:r>
            <w:r>
              <w:rPr>
                <w:spacing w:val="-4"/>
              </w:rPr>
              <w:t>下的；赔偿损失且取得委托人谅解的；危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害后果较轻的。</w:t>
            </w:r>
          </w:p>
        </w:tc>
        <w:tc>
          <w:tcPr>
            <w:tcW w:w="2396" w:type="dxa"/>
            <w:vAlign w:val="top"/>
          </w:tcPr>
          <w:p w14:paraId="7D654C72">
            <w:pPr>
              <w:pStyle w:val="8"/>
              <w:spacing w:before="72" w:line="271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5E83CCAC">
            <w:pPr>
              <w:pStyle w:val="8"/>
              <w:spacing w:before="211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0DE38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12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182C5A0C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44F55579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6DE1A268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4D5A30F">
            <w:pPr>
              <w:spacing w:line="414" w:lineRule="auto"/>
              <w:rPr>
                <w:rFonts w:ascii="Arial"/>
                <w:sz w:val="21"/>
              </w:rPr>
            </w:pPr>
          </w:p>
          <w:p w14:paraId="22E64E88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179CBB1E">
            <w:pPr>
              <w:spacing w:line="414" w:lineRule="auto"/>
              <w:rPr>
                <w:rFonts w:ascii="Arial"/>
                <w:sz w:val="21"/>
              </w:rPr>
            </w:pPr>
          </w:p>
          <w:p w14:paraId="1DF80187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3546D348">
            <w:pPr>
              <w:pStyle w:val="8"/>
              <w:spacing w:before="195" w:line="279" w:lineRule="auto"/>
              <w:ind w:left="21" w:right="11" w:hanging="1"/>
              <w:jc w:val="both"/>
            </w:pPr>
            <w:r>
              <w:rPr>
                <w:spacing w:val="1"/>
              </w:rPr>
              <w:t>损害委托人合法权益或违法所得0.5-1万</w:t>
            </w:r>
            <w:r>
              <w:rPr>
                <w:spacing w:val="16"/>
              </w:rPr>
              <w:t xml:space="preserve"> </w:t>
            </w:r>
            <w:r>
              <w:rPr>
                <w:spacing w:val="-4"/>
              </w:rPr>
              <w:t>元的；赔偿损失但未取得委托人谅解的；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危害后果一般的。</w:t>
            </w:r>
          </w:p>
        </w:tc>
        <w:tc>
          <w:tcPr>
            <w:tcW w:w="2396" w:type="dxa"/>
            <w:vAlign w:val="top"/>
          </w:tcPr>
          <w:p w14:paraId="7F27D927">
            <w:pPr>
              <w:pStyle w:val="8"/>
              <w:spacing w:before="195" w:line="279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3B397D1F">
            <w:pPr>
              <w:spacing w:line="275" w:lineRule="auto"/>
              <w:rPr>
                <w:rFonts w:ascii="Arial"/>
                <w:sz w:val="21"/>
              </w:rPr>
            </w:pPr>
          </w:p>
          <w:p w14:paraId="36761DAB">
            <w:pPr>
              <w:pStyle w:val="8"/>
              <w:spacing w:before="59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334606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226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26ED3E59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18D885E1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3D48B5AB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7B9A7D3">
            <w:pPr>
              <w:spacing w:line="463" w:lineRule="auto"/>
              <w:rPr>
                <w:rFonts w:ascii="Arial"/>
                <w:sz w:val="21"/>
              </w:rPr>
            </w:pPr>
          </w:p>
          <w:p w14:paraId="37C70908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535DBAE3">
            <w:pPr>
              <w:spacing w:line="463" w:lineRule="auto"/>
              <w:rPr>
                <w:rFonts w:ascii="Arial"/>
                <w:sz w:val="21"/>
              </w:rPr>
            </w:pPr>
          </w:p>
          <w:p w14:paraId="690C7DDE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6FAD2CAE">
            <w:pPr>
              <w:pStyle w:val="8"/>
              <w:spacing w:before="102" w:line="281" w:lineRule="auto"/>
              <w:ind w:left="20" w:right="11"/>
              <w:jc w:val="both"/>
            </w:pPr>
            <w:r>
              <w:rPr>
                <w:spacing w:val="-5"/>
              </w:rPr>
              <w:t>有该违法行为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2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次以上的；损害委托人合</w:t>
            </w:r>
            <w:r>
              <w:t xml:space="preserve"> </w:t>
            </w:r>
            <w:r>
              <w:rPr>
                <w:spacing w:val="-5"/>
              </w:rPr>
              <w:t>法权益或违法所得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万元以上的；未赔偿</w:t>
            </w:r>
            <w:r>
              <w:t xml:space="preserve"> </w:t>
            </w:r>
            <w:r>
              <w:rPr>
                <w:spacing w:val="-3"/>
              </w:rPr>
              <w:t>损失的；危害后果较重或严重的；抗拒查</w:t>
            </w:r>
            <w:r>
              <w:t xml:space="preserve"> </w:t>
            </w:r>
            <w:r>
              <w:rPr>
                <w:spacing w:val="-1"/>
              </w:rPr>
              <w:t>处等其他情节严重的。</w:t>
            </w:r>
          </w:p>
        </w:tc>
        <w:tc>
          <w:tcPr>
            <w:tcW w:w="2396" w:type="dxa"/>
            <w:vAlign w:val="top"/>
          </w:tcPr>
          <w:p w14:paraId="4BDF6B86">
            <w:pPr>
              <w:pStyle w:val="8"/>
              <w:spacing w:before="247" w:line="278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2472E19B">
            <w:pPr>
              <w:spacing w:line="325" w:lineRule="auto"/>
              <w:rPr>
                <w:rFonts w:ascii="Arial"/>
                <w:sz w:val="21"/>
              </w:rPr>
            </w:pPr>
          </w:p>
          <w:p w14:paraId="65B72DAE">
            <w:pPr>
              <w:pStyle w:val="8"/>
              <w:spacing w:before="5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293A71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9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20CAA9DC">
            <w:pPr>
              <w:spacing w:line="298" w:lineRule="auto"/>
              <w:rPr>
                <w:rFonts w:ascii="Arial"/>
                <w:sz w:val="21"/>
              </w:rPr>
            </w:pPr>
          </w:p>
          <w:p w14:paraId="6D95C4D4">
            <w:pPr>
              <w:spacing w:line="298" w:lineRule="auto"/>
              <w:rPr>
                <w:rFonts w:ascii="Arial"/>
                <w:sz w:val="21"/>
              </w:rPr>
            </w:pPr>
          </w:p>
          <w:p w14:paraId="644F5FBF">
            <w:pPr>
              <w:spacing w:line="299" w:lineRule="auto"/>
              <w:rPr>
                <w:rFonts w:ascii="Arial"/>
                <w:sz w:val="21"/>
              </w:rPr>
            </w:pPr>
          </w:p>
          <w:p w14:paraId="7EF6F604">
            <w:pPr>
              <w:pStyle w:val="8"/>
              <w:spacing w:before="59" w:line="184" w:lineRule="auto"/>
              <w:ind w:left="150"/>
            </w:pPr>
            <w:r>
              <w:rPr>
                <w:spacing w:val="-10"/>
              </w:rPr>
              <w:t>11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3260D25A">
            <w:pPr>
              <w:spacing w:line="467" w:lineRule="auto"/>
              <w:rPr>
                <w:rFonts w:ascii="Arial"/>
                <w:sz w:val="21"/>
              </w:rPr>
            </w:pPr>
          </w:p>
          <w:p w14:paraId="03AD7FA2">
            <w:pPr>
              <w:pStyle w:val="8"/>
              <w:spacing w:before="59" w:line="283" w:lineRule="auto"/>
              <w:ind w:left="16" w:right="13"/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作者在调解、代</w:t>
            </w:r>
            <w:r>
              <w:t xml:space="preserve">  </w:t>
            </w:r>
            <w:r>
              <w:rPr>
                <w:spacing w:val="-7"/>
              </w:rPr>
              <w:t>理、法律顾问等执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</w:rPr>
              <w:t>业活动中压制、侮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</w:rPr>
              <w:t>辱、报复当事人，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造成恶劣影响的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4D2FA63C">
            <w:pPr>
              <w:pStyle w:val="8"/>
              <w:spacing w:before="249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《基层法律服务工作者管理办法》第四十六条第一款 第十一项：基层法律服务工作者有下列行为之一的，由所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在地县级司法行政机关或者直辖市的区（县）司法行政机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关予以警告；有违法所得的，依照法律、法规的规定没收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违法所得，并由设区的市级或者直辖市的区（县）司法行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政机关处以违法所得三倍以下的罚款，罚款数额最高为三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十一）在调解、代理、法律顾问等执业活动中压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制、侮辱、报复当事人，造成恶劣影响的。</w:t>
            </w:r>
          </w:p>
        </w:tc>
        <w:tc>
          <w:tcPr>
            <w:tcW w:w="750" w:type="dxa"/>
            <w:vAlign w:val="top"/>
          </w:tcPr>
          <w:p w14:paraId="45077153">
            <w:pPr>
              <w:spacing w:line="291" w:lineRule="auto"/>
              <w:rPr>
                <w:rFonts w:ascii="Arial"/>
                <w:sz w:val="21"/>
              </w:rPr>
            </w:pPr>
          </w:p>
          <w:p w14:paraId="21DC1B7A">
            <w:pPr>
              <w:pStyle w:val="8"/>
              <w:spacing w:before="59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1C7B4822">
            <w:pPr>
              <w:spacing w:line="291" w:lineRule="auto"/>
              <w:rPr>
                <w:rFonts w:ascii="Arial"/>
                <w:sz w:val="21"/>
              </w:rPr>
            </w:pPr>
          </w:p>
          <w:p w14:paraId="75EB7B47">
            <w:pPr>
              <w:pStyle w:val="8"/>
              <w:spacing w:before="59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5ACFAE2C">
            <w:pPr>
              <w:pStyle w:val="8"/>
              <w:spacing w:before="70" w:line="273" w:lineRule="auto"/>
              <w:ind w:left="20" w:right="11"/>
              <w:jc w:val="both"/>
            </w:pPr>
            <w:r>
              <w:rPr>
                <w:spacing w:val="-4"/>
              </w:rPr>
              <w:t>违法所得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千元以下，及时改正并有效消</w:t>
            </w:r>
            <w:r>
              <w:t xml:space="preserve"> </w:t>
            </w:r>
            <w:r>
              <w:rPr>
                <w:spacing w:val="-3"/>
              </w:rPr>
              <w:t>除、降低恶劣影响，配合查处，并获得当</w:t>
            </w:r>
            <w:r>
              <w:t xml:space="preserve"> </w:t>
            </w:r>
            <w:r>
              <w:rPr>
                <w:spacing w:val="-2"/>
              </w:rPr>
              <w:t>事人谅解的。</w:t>
            </w:r>
          </w:p>
        </w:tc>
        <w:tc>
          <w:tcPr>
            <w:tcW w:w="2396" w:type="dxa"/>
            <w:vAlign w:val="top"/>
          </w:tcPr>
          <w:p w14:paraId="4C5DFABF">
            <w:pPr>
              <w:pStyle w:val="8"/>
              <w:spacing w:before="70" w:line="273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1588622B">
            <w:pPr>
              <w:pStyle w:val="8"/>
              <w:spacing w:before="212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BE431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3864FC18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582D2BFE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6555DE5D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1950578">
            <w:pPr>
              <w:spacing w:line="287" w:lineRule="auto"/>
              <w:rPr>
                <w:rFonts w:ascii="Arial"/>
                <w:sz w:val="21"/>
              </w:rPr>
            </w:pPr>
          </w:p>
          <w:p w14:paraId="14F31B73">
            <w:pPr>
              <w:pStyle w:val="8"/>
              <w:spacing w:before="59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0DCCC754">
            <w:pPr>
              <w:spacing w:line="287" w:lineRule="auto"/>
              <w:rPr>
                <w:rFonts w:ascii="Arial"/>
                <w:sz w:val="21"/>
              </w:rPr>
            </w:pPr>
          </w:p>
          <w:p w14:paraId="7481653F">
            <w:pPr>
              <w:pStyle w:val="8"/>
              <w:spacing w:before="59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1BEA3784">
            <w:pPr>
              <w:pStyle w:val="8"/>
              <w:spacing w:before="68" w:line="272" w:lineRule="auto"/>
              <w:ind w:left="20" w:right="11"/>
              <w:jc w:val="both"/>
            </w:pPr>
            <w:r>
              <w:rPr>
                <w:spacing w:val="-4"/>
              </w:rPr>
              <w:t>违法所得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0.5-1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万元；主动改正并积极消</w:t>
            </w:r>
            <w:r>
              <w:t xml:space="preserve"> </w:t>
            </w:r>
            <w:r>
              <w:rPr>
                <w:spacing w:val="-3"/>
              </w:rPr>
              <w:t>除、降低恶劣影响，配合查处，未获得当</w:t>
            </w:r>
            <w:r>
              <w:t xml:space="preserve"> </w:t>
            </w:r>
            <w:r>
              <w:rPr>
                <w:spacing w:val="-2"/>
              </w:rPr>
              <w:t>事人谅解的。</w:t>
            </w:r>
          </w:p>
        </w:tc>
        <w:tc>
          <w:tcPr>
            <w:tcW w:w="2396" w:type="dxa"/>
            <w:vAlign w:val="top"/>
          </w:tcPr>
          <w:p w14:paraId="2FC7AB7E">
            <w:pPr>
              <w:pStyle w:val="8"/>
              <w:spacing w:before="68" w:line="272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088DD287">
            <w:pPr>
              <w:pStyle w:val="8"/>
              <w:spacing w:before="207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BFEDC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2CBE11A1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543C652D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500F3B6C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D0ECEB0">
            <w:pPr>
              <w:spacing w:line="287" w:lineRule="auto"/>
              <w:rPr>
                <w:rFonts w:ascii="Arial"/>
                <w:sz w:val="21"/>
              </w:rPr>
            </w:pPr>
          </w:p>
          <w:p w14:paraId="20E31C7D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5EE99AD0">
            <w:pPr>
              <w:spacing w:line="287" w:lineRule="auto"/>
              <w:rPr>
                <w:rFonts w:ascii="Arial"/>
                <w:sz w:val="21"/>
              </w:rPr>
            </w:pPr>
          </w:p>
          <w:p w14:paraId="6E51F211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490740DE">
            <w:pPr>
              <w:pStyle w:val="8"/>
              <w:spacing w:before="68" w:line="272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元以上的；未主动改正或放任恶劣影响扩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大的；抗拒查处等其他严重情形的。</w:t>
            </w:r>
          </w:p>
        </w:tc>
        <w:tc>
          <w:tcPr>
            <w:tcW w:w="2396" w:type="dxa"/>
            <w:vAlign w:val="top"/>
          </w:tcPr>
          <w:p w14:paraId="23A33DA6">
            <w:pPr>
              <w:pStyle w:val="8"/>
              <w:spacing w:before="68" w:line="272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02194F7A">
            <w:pPr>
              <w:pStyle w:val="8"/>
              <w:spacing w:before="20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76DBC6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34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27B79D2E">
            <w:pPr>
              <w:spacing w:line="244" w:lineRule="auto"/>
              <w:rPr>
                <w:rFonts w:ascii="Arial"/>
                <w:sz w:val="21"/>
              </w:rPr>
            </w:pPr>
          </w:p>
          <w:p w14:paraId="65E18089">
            <w:pPr>
              <w:spacing w:line="244" w:lineRule="auto"/>
              <w:rPr>
                <w:rFonts w:ascii="Arial"/>
                <w:sz w:val="21"/>
              </w:rPr>
            </w:pPr>
          </w:p>
          <w:p w14:paraId="6D793001">
            <w:pPr>
              <w:spacing w:line="244" w:lineRule="auto"/>
              <w:rPr>
                <w:rFonts w:ascii="Arial"/>
                <w:sz w:val="21"/>
              </w:rPr>
            </w:pPr>
          </w:p>
          <w:p w14:paraId="298DD86E">
            <w:pPr>
              <w:spacing w:line="244" w:lineRule="auto"/>
              <w:rPr>
                <w:rFonts w:ascii="Arial"/>
                <w:sz w:val="21"/>
              </w:rPr>
            </w:pPr>
          </w:p>
          <w:p w14:paraId="245B496D">
            <w:pPr>
              <w:spacing w:line="244" w:lineRule="auto"/>
              <w:rPr>
                <w:rFonts w:ascii="Arial"/>
                <w:sz w:val="21"/>
              </w:rPr>
            </w:pPr>
          </w:p>
          <w:p w14:paraId="5F50A776">
            <w:pPr>
              <w:pStyle w:val="8"/>
              <w:spacing w:before="59" w:line="184" w:lineRule="auto"/>
              <w:ind w:left="150"/>
            </w:pPr>
            <w:r>
              <w:rPr>
                <w:spacing w:val="-10"/>
              </w:rPr>
              <w:t>12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45A9C762">
            <w:pPr>
              <w:spacing w:line="319" w:lineRule="auto"/>
              <w:rPr>
                <w:rFonts w:ascii="Arial"/>
                <w:sz w:val="21"/>
              </w:rPr>
            </w:pPr>
          </w:p>
          <w:p w14:paraId="5A0CD788">
            <w:pPr>
              <w:spacing w:line="320" w:lineRule="auto"/>
              <w:rPr>
                <w:rFonts w:ascii="Arial"/>
                <w:sz w:val="21"/>
              </w:rPr>
            </w:pPr>
          </w:p>
          <w:p w14:paraId="1F9A8DA7">
            <w:pPr>
              <w:pStyle w:val="8"/>
              <w:spacing w:before="58" w:line="281" w:lineRule="auto"/>
              <w:ind w:left="16" w:right="14"/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作者不按规定接</w:t>
            </w:r>
            <w:r>
              <w:t xml:space="preserve">  </w:t>
            </w:r>
            <w:r>
              <w:rPr>
                <w:spacing w:val="-7"/>
              </w:rPr>
              <w:t>受年度考核，或者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在年度考核中弄</w:t>
            </w:r>
            <w:r>
              <w:t xml:space="preserve">  </w:t>
            </w:r>
            <w:r>
              <w:rPr>
                <w:spacing w:val="-2"/>
              </w:rPr>
              <w:t>虚作假的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4BB36E4E">
            <w:pPr>
              <w:pStyle w:val="8"/>
              <w:spacing w:before="276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《基层法律服务工作者管理办法》第四十六条第一款 第十二项：基层法律服务工作者有下列行为之一的，由所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在地县级司法行政机关或者直辖市的区（县）司法行政机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关予以警告；有违法所得的，依照法律、法规的规定没收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违法所得，并由设区的市级或者直辖市的区（县）司法行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政机关处以违法所得三倍以下的罚款，罚款数额最高为三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十二）不按规定接受年度考核，或者在年度考核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中弄虚作假的。</w:t>
            </w:r>
          </w:p>
        </w:tc>
        <w:tc>
          <w:tcPr>
            <w:tcW w:w="750" w:type="dxa"/>
            <w:vAlign w:val="top"/>
          </w:tcPr>
          <w:p w14:paraId="793D25BF">
            <w:pPr>
              <w:spacing w:line="318" w:lineRule="auto"/>
              <w:rPr>
                <w:rFonts w:ascii="Arial"/>
                <w:sz w:val="21"/>
              </w:rPr>
            </w:pPr>
          </w:p>
          <w:p w14:paraId="673C42C2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7BD6D84F">
            <w:pPr>
              <w:spacing w:line="318" w:lineRule="auto"/>
              <w:rPr>
                <w:rFonts w:ascii="Arial"/>
                <w:sz w:val="21"/>
              </w:rPr>
            </w:pPr>
          </w:p>
          <w:p w14:paraId="687F2809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68FCDEA0">
            <w:pPr>
              <w:pStyle w:val="8"/>
              <w:spacing w:before="238" w:line="275" w:lineRule="auto"/>
              <w:ind w:left="23" w:right="11" w:hanging="3"/>
            </w:pPr>
            <w:r>
              <w:rPr>
                <w:spacing w:val="-4"/>
              </w:rPr>
              <w:t>违法所得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千元以下，及时改正，配合查</w:t>
            </w:r>
            <w:r>
              <w:t xml:space="preserve"> </w:t>
            </w:r>
            <w:r>
              <w:rPr>
                <w:spacing w:val="-2"/>
              </w:rPr>
              <w:t>处，危害后果较轻的。</w:t>
            </w:r>
          </w:p>
        </w:tc>
        <w:tc>
          <w:tcPr>
            <w:tcW w:w="2396" w:type="dxa"/>
            <w:vAlign w:val="top"/>
          </w:tcPr>
          <w:p w14:paraId="2333894C">
            <w:pPr>
              <w:pStyle w:val="8"/>
              <w:spacing w:before="101" w:line="278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0794A526">
            <w:pPr>
              <w:pStyle w:val="8"/>
              <w:spacing w:before="240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0650AF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72B1C25A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7A1F6AB4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4C68029B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6EFE018">
            <w:pPr>
              <w:spacing w:line="290" w:lineRule="auto"/>
              <w:rPr>
                <w:rFonts w:ascii="Arial"/>
                <w:sz w:val="21"/>
              </w:rPr>
            </w:pPr>
          </w:p>
          <w:p w14:paraId="50280449">
            <w:pPr>
              <w:pStyle w:val="8"/>
              <w:spacing w:before="59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7598F340">
            <w:pPr>
              <w:spacing w:line="290" w:lineRule="auto"/>
              <w:rPr>
                <w:rFonts w:ascii="Arial"/>
                <w:sz w:val="21"/>
              </w:rPr>
            </w:pPr>
          </w:p>
          <w:p w14:paraId="30DE4BEF">
            <w:pPr>
              <w:pStyle w:val="8"/>
              <w:spacing w:before="59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25508F05">
            <w:pPr>
              <w:pStyle w:val="8"/>
              <w:spacing w:before="209" w:line="275" w:lineRule="auto"/>
              <w:ind w:left="23" w:right="11" w:hanging="3"/>
            </w:pPr>
            <w:r>
              <w:rPr>
                <w:spacing w:val="-4"/>
              </w:rPr>
              <w:t>违法所得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0.5-1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万元，配合查处，危害后</w:t>
            </w:r>
            <w:r>
              <w:t xml:space="preserve"> </w:t>
            </w:r>
            <w:r>
              <w:rPr>
                <w:spacing w:val="-3"/>
              </w:rPr>
              <w:t>果一般的。</w:t>
            </w:r>
          </w:p>
        </w:tc>
        <w:tc>
          <w:tcPr>
            <w:tcW w:w="2396" w:type="dxa"/>
            <w:vAlign w:val="top"/>
          </w:tcPr>
          <w:p w14:paraId="6BA56859">
            <w:pPr>
              <w:pStyle w:val="8"/>
              <w:spacing w:before="71" w:line="271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451BD8A8">
            <w:pPr>
              <w:pStyle w:val="8"/>
              <w:spacing w:before="210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12E91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011568B8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3E88CE4D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13B7F94E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803FE92">
            <w:pPr>
              <w:spacing w:line="290" w:lineRule="auto"/>
              <w:rPr>
                <w:rFonts w:ascii="Arial"/>
                <w:sz w:val="21"/>
              </w:rPr>
            </w:pPr>
          </w:p>
          <w:p w14:paraId="3314A8EF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1E208936">
            <w:pPr>
              <w:spacing w:line="290" w:lineRule="auto"/>
              <w:rPr>
                <w:rFonts w:ascii="Arial"/>
                <w:sz w:val="21"/>
              </w:rPr>
            </w:pPr>
          </w:p>
          <w:p w14:paraId="3DC5FB33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13955A8D">
            <w:pPr>
              <w:pStyle w:val="8"/>
              <w:spacing w:before="72" w:line="271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查处等其他严重情形的。</w:t>
            </w:r>
          </w:p>
        </w:tc>
        <w:tc>
          <w:tcPr>
            <w:tcW w:w="2396" w:type="dxa"/>
            <w:vAlign w:val="top"/>
          </w:tcPr>
          <w:p w14:paraId="6E67CC0D">
            <w:pPr>
              <w:pStyle w:val="8"/>
              <w:spacing w:before="72" w:line="271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01E0D109">
            <w:pPr>
              <w:pStyle w:val="8"/>
              <w:spacing w:before="212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2AE048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5D74097C">
            <w:pPr>
              <w:spacing w:line="261" w:lineRule="auto"/>
              <w:rPr>
                <w:rFonts w:ascii="Arial"/>
                <w:sz w:val="21"/>
              </w:rPr>
            </w:pPr>
          </w:p>
          <w:p w14:paraId="5A6BA5C1">
            <w:pPr>
              <w:spacing w:line="261" w:lineRule="auto"/>
              <w:rPr>
                <w:rFonts w:ascii="Arial"/>
                <w:sz w:val="21"/>
              </w:rPr>
            </w:pPr>
          </w:p>
          <w:p w14:paraId="3818FFE9">
            <w:pPr>
              <w:spacing w:line="262" w:lineRule="auto"/>
              <w:rPr>
                <w:rFonts w:ascii="Arial"/>
                <w:sz w:val="21"/>
              </w:rPr>
            </w:pPr>
          </w:p>
          <w:p w14:paraId="3E521BA8">
            <w:pPr>
              <w:spacing w:line="262" w:lineRule="auto"/>
              <w:rPr>
                <w:rFonts w:ascii="Arial"/>
                <w:sz w:val="21"/>
              </w:rPr>
            </w:pPr>
          </w:p>
          <w:p w14:paraId="3691F1CF">
            <w:pPr>
              <w:spacing w:line="262" w:lineRule="auto"/>
              <w:rPr>
                <w:rFonts w:ascii="Arial"/>
                <w:sz w:val="21"/>
              </w:rPr>
            </w:pPr>
          </w:p>
          <w:p w14:paraId="7E435D35">
            <w:pPr>
              <w:spacing w:line="262" w:lineRule="auto"/>
              <w:rPr>
                <w:rFonts w:ascii="Arial"/>
                <w:sz w:val="21"/>
              </w:rPr>
            </w:pPr>
          </w:p>
          <w:p w14:paraId="29FD3C0A">
            <w:pPr>
              <w:pStyle w:val="8"/>
              <w:spacing w:before="59" w:line="184" w:lineRule="auto"/>
              <w:ind w:left="150"/>
            </w:pPr>
            <w:r>
              <w:rPr>
                <w:spacing w:val="-10"/>
              </w:rPr>
              <w:t>13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5C2CED1A">
            <w:pPr>
              <w:spacing w:line="246" w:lineRule="auto"/>
              <w:rPr>
                <w:rFonts w:ascii="Arial"/>
                <w:sz w:val="21"/>
              </w:rPr>
            </w:pPr>
          </w:p>
          <w:p w14:paraId="3E979C26">
            <w:pPr>
              <w:spacing w:line="246" w:lineRule="auto"/>
              <w:rPr>
                <w:rFonts w:ascii="Arial"/>
                <w:sz w:val="21"/>
              </w:rPr>
            </w:pPr>
          </w:p>
          <w:p w14:paraId="1B04AC2B">
            <w:pPr>
              <w:spacing w:line="246" w:lineRule="auto"/>
              <w:rPr>
                <w:rFonts w:ascii="Arial"/>
                <w:sz w:val="21"/>
              </w:rPr>
            </w:pPr>
          </w:p>
          <w:p w14:paraId="7BCDC4D5">
            <w:pPr>
              <w:spacing w:line="247" w:lineRule="auto"/>
              <w:rPr>
                <w:rFonts w:ascii="Arial"/>
                <w:sz w:val="21"/>
              </w:rPr>
            </w:pPr>
          </w:p>
          <w:p w14:paraId="52F8CF05">
            <w:pPr>
              <w:pStyle w:val="8"/>
              <w:spacing w:before="59" w:line="282" w:lineRule="auto"/>
              <w:ind w:left="16" w:right="148"/>
              <w:jc w:val="both"/>
            </w:pPr>
            <w:r>
              <w:rPr>
                <w:spacing w:val="-2"/>
              </w:rPr>
              <w:t>基层法律服务工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作者泄露在执业</w:t>
            </w:r>
            <w:r>
              <w:t xml:space="preserve"> </w:t>
            </w:r>
            <w:r>
              <w:rPr>
                <w:spacing w:val="-1"/>
              </w:rPr>
              <w:t>活动中知悉的商</w:t>
            </w:r>
            <w:r>
              <w:t xml:space="preserve"> </w:t>
            </w:r>
            <w:r>
              <w:rPr>
                <w:spacing w:val="-1"/>
              </w:rPr>
              <w:t>业秘密或者个人</w:t>
            </w:r>
            <w:r>
              <w:t xml:space="preserve"> </w:t>
            </w:r>
            <w:r>
              <w:rPr>
                <w:spacing w:val="-2"/>
              </w:rPr>
              <w:t>隐私的；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52135C24">
            <w:pPr>
              <w:pStyle w:val="8"/>
              <w:spacing w:before="70" w:line="284" w:lineRule="auto"/>
              <w:ind w:left="16" w:right="12" w:firstLine="374"/>
              <w:jc w:val="both"/>
            </w:pPr>
            <w:r>
              <w:rPr>
                <w:spacing w:val="1"/>
              </w:rPr>
              <w:t>1.《基层法律服务工作者管理办法》第四十六条第一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款第十三项：基层法律服务工作者有下列行为之一的，由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所在地县级司法行政机关或者直辖市的区（县）司法行政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机关予以警告；有违法所得的，依照法律、法规的规定没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收违法所得，并由设区的市级或者直辖市的区（县）司法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行政机关处以违法所得三倍以下的罚款，罚款数额最高为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三万元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十三）泄露在执业活动中知悉的商业秘密或者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个人隐私的；</w:t>
            </w:r>
          </w:p>
          <w:p w14:paraId="0940928E">
            <w:pPr>
              <w:pStyle w:val="8"/>
              <w:spacing w:before="24" w:line="276" w:lineRule="auto"/>
              <w:ind w:left="16" w:firstLine="360"/>
              <w:jc w:val="both"/>
            </w:pPr>
            <w:r>
              <w:rPr>
                <w:spacing w:val="-5"/>
              </w:rPr>
              <w:t>2.《中华人民共和国法律援助法》第六十三条第四项：</w:t>
            </w:r>
            <w:r>
              <w:rPr>
                <w:spacing w:val="12"/>
              </w:rPr>
              <w:t xml:space="preserve"> </w:t>
            </w:r>
            <w:r>
              <w:rPr>
                <w:spacing w:val="1"/>
              </w:rPr>
              <w:t>律师、基层法律服务工作者有下列情形之一的，由司</w:t>
            </w:r>
            <w:r>
              <w:t xml:space="preserve">法行 </w:t>
            </w:r>
            <w:r>
              <w:rPr>
                <w:spacing w:val="2"/>
              </w:rPr>
              <w:t>政机关依法给予处罚</w:t>
            </w:r>
            <w:r>
              <w:rPr>
                <w:spacing w:val="-12"/>
              </w:rPr>
              <w:t>：（</w:t>
            </w:r>
            <w:r>
              <w:rPr>
                <w:spacing w:val="2"/>
              </w:rPr>
              <w:t>四）泄露法律援助过程中知悉的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国家秘密、商业秘密和个人隐私。</w:t>
            </w:r>
          </w:p>
        </w:tc>
        <w:tc>
          <w:tcPr>
            <w:tcW w:w="750" w:type="dxa"/>
            <w:vAlign w:val="top"/>
          </w:tcPr>
          <w:p w14:paraId="23D83B16">
            <w:pPr>
              <w:spacing w:line="291" w:lineRule="auto"/>
              <w:rPr>
                <w:rFonts w:ascii="Arial"/>
                <w:sz w:val="21"/>
              </w:rPr>
            </w:pPr>
          </w:p>
          <w:p w14:paraId="22D6A396">
            <w:pPr>
              <w:pStyle w:val="8"/>
              <w:spacing w:before="59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009D6E4F">
            <w:pPr>
              <w:spacing w:line="291" w:lineRule="auto"/>
              <w:rPr>
                <w:rFonts w:ascii="Arial"/>
                <w:sz w:val="21"/>
              </w:rPr>
            </w:pPr>
          </w:p>
          <w:p w14:paraId="6D6EBF99">
            <w:pPr>
              <w:pStyle w:val="8"/>
              <w:spacing w:before="59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38A3C6D3">
            <w:pPr>
              <w:pStyle w:val="8"/>
              <w:spacing w:before="212" w:line="272" w:lineRule="auto"/>
              <w:ind w:left="19" w:right="10"/>
            </w:pPr>
            <w:r>
              <w:rPr>
                <w:spacing w:val="-4"/>
              </w:rPr>
              <w:t>违法所得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7"/>
              </w:rPr>
              <w:t xml:space="preserve"> </w:t>
            </w:r>
            <w:r>
              <w:rPr>
                <w:spacing w:val="-4"/>
              </w:rPr>
              <w:t>千元以下，或危害后果较轻，</w:t>
            </w:r>
            <w:r>
              <w:t xml:space="preserve"> </w:t>
            </w:r>
            <w:r>
              <w:rPr>
                <w:spacing w:val="-1"/>
              </w:rPr>
              <w:t>及时改正，取得当事人谅解的。</w:t>
            </w:r>
          </w:p>
        </w:tc>
        <w:tc>
          <w:tcPr>
            <w:tcW w:w="2396" w:type="dxa"/>
            <w:vAlign w:val="top"/>
          </w:tcPr>
          <w:p w14:paraId="7C86120D">
            <w:pPr>
              <w:pStyle w:val="8"/>
              <w:spacing w:before="69" w:line="272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68EA4B4D">
            <w:pPr>
              <w:pStyle w:val="8"/>
              <w:spacing w:before="212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9A23B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73FA1581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696ED795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3EECCEE9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C3BBC6B">
            <w:pPr>
              <w:spacing w:line="291" w:lineRule="auto"/>
              <w:rPr>
                <w:rFonts w:ascii="Arial"/>
                <w:sz w:val="21"/>
              </w:rPr>
            </w:pPr>
          </w:p>
          <w:p w14:paraId="5A5164FA">
            <w:pPr>
              <w:pStyle w:val="8"/>
              <w:spacing w:before="59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4A89C7E2">
            <w:pPr>
              <w:spacing w:line="291" w:lineRule="auto"/>
              <w:rPr>
                <w:rFonts w:ascii="Arial"/>
                <w:sz w:val="21"/>
              </w:rPr>
            </w:pPr>
          </w:p>
          <w:p w14:paraId="561CF4B5">
            <w:pPr>
              <w:pStyle w:val="8"/>
              <w:spacing w:before="59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76CA30A8">
            <w:pPr>
              <w:spacing w:line="292" w:lineRule="auto"/>
              <w:rPr>
                <w:rFonts w:ascii="Arial"/>
                <w:sz w:val="21"/>
              </w:rPr>
            </w:pPr>
          </w:p>
          <w:p w14:paraId="7B72E25C">
            <w:pPr>
              <w:pStyle w:val="8"/>
              <w:spacing w:before="58" w:line="219" w:lineRule="auto"/>
              <w:jc w:val="right"/>
            </w:pPr>
            <w:r>
              <w:rPr>
                <w:spacing w:val="-7"/>
              </w:rPr>
              <w:t>违法所得0.5-1万元，或危害后果一般的。</w:t>
            </w:r>
          </w:p>
        </w:tc>
        <w:tc>
          <w:tcPr>
            <w:tcW w:w="2396" w:type="dxa"/>
            <w:vAlign w:val="top"/>
          </w:tcPr>
          <w:p w14:paraId="6A85D29D">
            <w:pPr>
              <w:pStyle w:val="8"/>
              <w:spacing w:before="72" w:line="271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65C5A52B">
            <w:pPr>
              <w:pStyle w:val="8"/>
              <w:spacing w:before="211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3F2CB1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637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461AC817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6E0C23BB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5BFE37B6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E7CEE43">
            <w:pPr>
              <w:spacing w:line="335" w:lineRule="auto"/>
              <w:rPr>
                <w:rFonts w:ascii="Arial"/>
                <w:sz w:val="21"/>
              </w:rPr>
            </w:pPr>
          </w:p>
          <w:p w14:paraId="5A103727">
            <w:pPr>
              <w:spacing w:line="335" w:lineRule="auto"/>
              <w:rPr>
                <w:rFonts w:ascii="Arial"/>
                <w:sz w:val="21"/>
              </w:rPr>
            </w:pPr>
          </w:p>
          <w:p w14:paraId="5E2751BF">
            <w:pPr>
              <w:pStyle w:val="8"/>
              <w:spacing w:before="58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671DD5FD">
            <w:pPr>
              <w:spacing w:line="334" w:lineRule="auto"/>
              <w:rPr>
                <w:rFonts w:ascii="Arial"/>
                <w:sz w:val="21"/>
              </w:rPr>
            </w:pPr>
          </w:p>
          <w:p w14:paraId="4897952C">
            <w:pPr>
              <w:spacing w:line="335" w:lineRule="auto"/>
              <w:rPr>
                <w:rFonts w:ascii="Arial"/>
                <w:sz w:val="21"/>
              </w:rPr>
            </w:pPr>
          </w:p>
          <w:p w14:paraId="2263901B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15DF5D5C">
            <w:pPr>
              <w:spacing w:line="390" w:lineRule="auto"/>
              <w:rPr>
                <w:rFonts w:ascii="Arial"/>
                <w:sz w:val="21"/>
              </w:rPr>
            </w:pPr>
          </w:p>
          <w:p w14:paraId="41279899">
            <w:pPr>
              <w:pStyle w:val="8"/>
              <w:spacing w:before="58" w:line="278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查处等其他严重情形的。</w:t>
            </w:r>
          </w:p>
        </w:tc>
        <w:tc>
          <w:tcPr>
            <w:tcW w:w="2396" w:type="dxa"/>
            <w:vAlign w:val="top"/>
          </w:tcPr>
          <w:p w14:paraId="50522386">
            <w:pPr>
              <w:spacing w:line="391" w:lineRule="auto"/>
              <w:rPr>
                <w:rFonts w:ascii="Arial"/>
                <w:sz w:val="21"/>
              </w:rPr>
            </w:pPr>
          </w:p>
          <w:p w14:paraId="1E8EF869">
            <w:pPr>
              <w:pStyle w:val="8"/>
              <w:spacing w:before="59" w:line="278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0BBEDCC5">
            <w:pPr>
              <w:spacing w:line="264" w:lineRule="auto"/>
              <w:rPr>
                <w:rFonts w:ascii="Arial"/>
                <w:sz w:val="21"/>
              </w:rPr>
            </w:pPr>
          </w:p>
          <w:p w14:paraId="346612EB">
            <w:pPr>
              <w:spacing w:line="265" w:lineRule="auto"/>
              <w:rPr>
                <w:rFonts w:ascii="Arial"/>
                <w:sz w:val="21"/>
              </w:rPr>
            </w:pPr>
          </w:p>
          <w:p w14:paraId="334ECDAB">
            <w:pPr>
              <w:pStyle w:val="8"/>
              <w:spacing w:before="5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7B5901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39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6AC000DF">
            <w:pPr>
              <w:spacing w:line="244" w:lineRule="auto"/>
              <w:rPr>
                <w:rFonts w:ascii="Arial"/>
                <w:sz w:val="21"/>
              </w:rPr>
            </w:pPr>
          </w:p>
          <w:p w14:paraId="7BDAC559">
            <w:pPr>
              <w:spacing w:line="244" w:lineRule="auto"/>
              <w:rPr>
                <w:rFonts w:ascii="Arial"/>
                <w:sz w:val="21"/>
              </w:rPr>
            </w:pPr>
          </w:p>
          <w:p w14:paraId="2472E5B3">
            <w:pPr>
              <w:spacing w:line="244" w:lineRule="auto"/>
              <w:rPr>
                <w:rFonts w:ascii="Arial"/>
                <w:sz w:val="21"/>
              </w:rPr>
            </w:pPr>
          </w:p>
          <w:p w14:paraId="7CB73110">
            <w:pPr>
              <w:spacing w:line="245" w:lineRule="auto"/>
              <w:rPr>
                <w:rFonts w:ascii="Arial"/>
                <w:sz w:val="21"/>
              </w:rPr>
            </w:pPr>
          </w:p>
          <w:p w14:paraId="799D60DF">
            <w:pPr>
              <w:spacing w:line="245" w:lineRule="auto"/>
              <w:rPr>
                <w:rFonts w:ascii="Arial"/>
                <w:sz w:val="21"/>
              </w:rPr>
            </w:pPr>
          </w:p>
          <w:p w14:paraId="616A95B5">
            <w:pPr>
              <w:pStyle w:val="8"/>
              <w:spacing w:before="59" w:line="184" w:lineRule="auto"/>
              <w:ind w:left="150"/>
            </w:pPr>
            <w:r>
              <w:rPr>
                <w:spacing w:val="-10"/>
              </w:rPr>
              <w:t>14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641B9E21">
            <w:pPr>
              <w:pStyle w:val="8"/>
              <w:spacing w:before="136" w:line="285" w:lineRule="auto"/>
              <w:ind w:left="16" w:right="13"/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作者以影响案件</w:t>
            </w:r>
            <w:r>
              <w:t xml:space="preserve">  </w:t>
            </w:r>
            <w:r>
              <w:rPr>
                <w:spacing w:val="-7"/>
              </w:rPr>
              <w:t>审判、仲裁或者行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政裁定结果为目</w:t>
            </w:r>
            <w:r>
              <w:t xml:space="preserve">  </w:t>
            </w:r>
            <w:r>
              <w:rPr>
                <w:spacing w:val="-7"/>
              </w:rPr>
              <w:t>的，违反规定会见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</w:rPr>
              <w:t>有关司法、仲裁或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</w:rPr>
              <w:t>者行政执法人员，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或者向其请客送</w:t>
            </w:r>
            <w:r>
              <w:t xml:space="preserve">  </w:t>
            </w:r>
            <w:r>
              <w:rPr>
                <w:spacing w:val="-4"/>
              </w:rPr>
              <w:t>礼的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34C245B5">
            <w:pPr>
              <w:pStyle w:val="8"/>
              <w:spacing w:before="136" w:line="285" w:lineRule="auto"/>
              <w:ind w:left="16" w:firstLine="363"/>
              <w:jc w:val="both"/>
            </w:pPr>
            <w:r>
              <w:t>《基层法律服务工作者管理办法》第四十六条第一款</w:t>
            </w:r>
            <w:r>
              <w:rPr>
                <w:spacing w:val="18"/>
              </w:rPr>
              <w:t xml:space="preserve"> </w:t>
            </w:r>
            <w:r>
              <w:rPr>
                <w:spacing w:val="1"/>
              </w:rPr>
              <w:t>第十四项：基层法律服务工作者有下列行为之一</w:t>
            </w:r>
            <w:r>
              <w:t xml:space="preserve">的，由所 </w:t>
            </w:r>
            <w:r>
              <w:rPr>
                <w:spacing w:val="1"/>
              </w:rPr>
              <w:t>在地县级司法行政机关或者直辖市的区（县）司</w:t>
            </w:r>
            <w:r>
              <w:t xml:space="preserve">法行政机 </w:t>
            </w:r>
            <w:r>
              <w:rPr>
                <w:spacing w:val="1"/>
              </w:rPr>
              <w:t>关予以警告；有违法所得的，依照法律、法规的</w:t>
            </w:r>
            <w:r>
              <w:t xml:space="preserve">规定没收 </w:t>
            </w:r>
            <w:r>
              <w:rPr>
                <w:spacing w:val="1"/>
              </w:rPr>
              <w:t>违法所得，并由设区的市级或者直辖市的区（县</w:t>
            </w:r>
            <w:r>
              <w:t xml:space="preserve">）司法行 </w:t>
            </w:r>
            <w:r>
              <w:rPr>
                <w:spacing w:val="1"/>
              </w:rPr>
              <w:t>政机关处以违法所得三倍以下的罚款，罚款数额</w:t>
            </w:r>
            <w:r>
              <w:t xml:space="preserve">最高为三 </w:t>
            </w:r>
            <w:r>
              <w:rPr>
                <w:spacing w:val="2"/>
              </w:rPr>
              <w:t>万元</w:t>
            </w:r>
            <w:r>
              <w:rPr>
                <w:spacing w:val="-12"/>
              </w:rPr>
              <w:t>：（</w:t>
            </w:r>
            <w:r>
              <w:rPr>
                <w:spacing w:val="2"/>
              </w:rPr>
              <w:t>十四）以影响案件审判、仲裁或者行政裁定结果</w:t>
            </w:r>
            <w:r>
              <w:t xml:space="preserve"> </w:t>
            </w:r>
            <w:r>
              <w:rPr>
                <w:spacing w:val="-5"/>
              </w:rPr>
              <w:t>为目的，违反规定会见有关司法、仲裁或者行政执法人员，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或者向其请客送礼的。</w:t>
            </w:r>
          </w:p>
        </w:tc>
        <w:tc>
          <w:tcPr>
            <w:tcW w:w="750" w:type="dxa"/>
            <w:vAlign w:val="top"/>
          </w:tcPr>
          <w:p w14:paraId="3A94A69E">
            <w:pPr>
              <w:spacing w:line="320" w:lineRule="auto"/>
              <w:rPr>
                <w:rFonts w:ascii="Arial"/>
                <w:sz w:val="21"/>
              </w:rPr>
            </w:pPr>
          </w:p>
          <w:p w14:paraId="64DE9BB1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02B5C55D">
            <w:pPr>
              <w:spacing w:line="320" w:lineRule="auto"/>
              <w:rPr>
                <w:rFonts w:ascii="Arial"/>
                <w:sz w:val="21"/>
              </w:rPr>
            </w:pPr>
          </w:p>
          <w:p w14:paraId="1517C15A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50204FCC">
            <w:pPr>
              <w:pStyle w:val="8"/>
              <w:spacing w:before="240" w:line="275" w:lineRule="auto"/>
              <w:ind w:left="23" w:right="11" w:hanging="4"/>
            </w:pPr>
            <w:r>
              <w:rPr>
                <w:spacing w:val="-3"/>
              </w:rPr>
              <w:t>初次违法，对依法办理案件影响较小，危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害后果较轻，主动改正，配合查处的。</w:t>
            </w:r>
          </w:p>
        </w:tc>
        <w:tc>
          <w:tcPr>
            <w:tcW w:w="2396" w:type="dxa"/>
            <w:vAlign w:val="top"/>
          </w:tcPr>
          <w:p w14:paraId="46C70A88">
            <w:pPr>
              <w:pStyle w:val="8"/>
              <w:spacing w:before="103" w:line="278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69281734">
            <w:pPr>
              <w:pStyle w:val="8"/>
              <w:spacing w:before="242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70A827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7F95173F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4E79B588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34FB31A2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475F699">
            <w:pPr>
              <w:spacing w:line="287" w:lineRule="auto"/>
              <w:rPr>
                <w:rFonts w:ascii="Arial"/>
                <w:sz w:val="21"/>
              </w:rPr>
            </w:pPr>
          </w:p>
          <w:p w14:paraId="5C39C3C7">
            <w:pPr>
              <w:pStyle w:val="8"/>
              <w:spacing w:before="59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428BD34A">
            <w:pPr>
              <w:spacing w:line="287" w:lineRule="auto"/>
              <w:rPr>
                <w:rFonts w:ascii="Arial"/>
                <w:sz w:val="21"/>
              </w:rPr>
            </w:pPr>
          </w:p>
          <w:p w14:paraId="10CA90B8">
            <w:pPr>
              <w:pStyle w:val="8"/>
              <w:spacing w:before="59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7F0DBD12">
            <w:pPr>
              <w:pStyle w:val="8"/>
              <w:spacing w:before="207" w:line="275" w:lineRule="auto"/>
              <w:ind w:left="19" w:right="11"/>
            </w:pPr>
            <w:r>
              <w:rPr>
                <w:spacing w:val="-3"/>
              </w:rPr>
              <w:t>对依法办理案件影响一般，或危害后果一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般的。</w:t>
            </w:r>
          </w:p>
        </w:tc>
        <w:tc>
          <w:tcPr>
            <w:tcW w:w="2396" w:type="dxa"/>
            <w:vAlign w:val="top"/>
          </w:tcPr>
          <w:p w14:paraId="5701D556">
            <w:pPr>
              <w:pStyle w:val="8"/>
              <w:spacing w:before="68" w:line="272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2E057D5B">
            <w:pPr>
              <w:pStyle w:val="8"/>
              <w:spacing w:before="207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26D33A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1B0F36DF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05B980A0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421F440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6A4E2D31">
            <w:pPr>
              <w:spacing w:line="287" w:lineRule="auto"/>
              <w:rPr>
                <w:rFonts w:ascii="Arial"/>
                <w:sz w:val="21"/>
              </w:rPr>
            </w:pPr>
          </w:p>
          <w:p w14:paraId="34422BC0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43006459">
            <w:pPr>
              <w:spacing w:line="287" w:lineRule="auto"/>
              <w:rPr>
                <w:rFonts w:ascii="Arial"/>
                <w:sz w:val="21"/>
              </w:rPr>
            </w:pPr>
          </w:p>
          <w:p w14:paraId="0AECF142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42CAEAA1">
            <w:pPr>
              <w:pStyle w:val="8"/>
              <w:spacing w:before="69" w:line="272" w:lineRule="auto"/>
              <w:ind w:left="19" w:right="11" w:firstLine="1"/>
              <w:jc w:val="both"/>
            </w:pPr>
            <w:r>
              <w:rPr>
                <w:spacing w:val="-5"/>
              </w:rPr>
              <w:t>有该违法行为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2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次以上的；对依法办理案</w:t>
            </w:r>
            <w:r>
              <w:t xml:space="preserve"> </w:t>
            </w:r>
            <w:r>
              <w:rPr>
                <w:spacing w:val="-3"/>
              </w:rPr>
              <w:t>件影响较大的；危害后果较重或严重的；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抗拒查处等其他严重情形的。</w:t>
            </w:r>
          </w:p>
        </w:tc>
        <w:tc>
          <w:tcPr>
            <w:tcW w:w="2396" w:type="dxa"/>
            <w:vAlign w:val="top"/>
          </w:tcPr>
          <w:p w14:paraId="72C43201">
            <w:pPr>
              <w:pStyle w:val="8"/>
              <w:spacing w:before="69" w:line="272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45A7EB52">
            <w:pPr>
              <w:pStyle w:val="8"/>
              <w:spacing w:before="20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16700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34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4CA443C4">
            <w:pPr>
              <w:spacing w:line="285" w:lineRule="auto"/>
              <w:rPr>
                <w:rFonts w:ascii="Arial"/>
                <w:sz w:val="21"/>
              </w:rPr>
            </w:pPr>
          </w:p>
          <w:p w14:paraId="554D2B06">
            <w:pPr>
              <w:spacing w:line="286" w:lineRule="auto"/>
              <w:rPr>
                <w:rFonts w:ascii="Arial"/>
                <w:sz w:val="21"/>
              </w:rPr>
            </w:pPr>
          </w:p>
          <w:p w14:paraId="08F1538F">
            <w:pPr>
              <w:spacing w:line="286" w:lineRule="auto"/>
              <w:rPr>
                <w:rFonts w:ascii="Arial"/>
                <w:sz w:val="21"/>
              </w:rPr>
            </w:pPr>
          </w:p>
          <w:p w14:paraId="74CF301D">
            <w:pPr>
              <w:spacing w:line="286" w:lineRule="auto"/>
              <w:rPr>
                <w:rFonts w:ascii="Arial"/>
                <w:sz w:val="21"/>
              </w:rPr>
            </w:pPr>
          </w:p>
          <w:p w14:paraId="5DD163F9">
            <w:pPr>
              <w:spacing w:line="286" w:lineRule="auto"/>
              <w:rPr>
                <w:rFonts w:ascii="Arial"/>
                <w:sz w:val="21"/>
              </w:rPr>
            </w:pPr>
          </w:p>
          <w:p w14:paraId="295E44B7">
            <w:pPr>
              <w:pStyle w:val="8"/>
              <w:spacing w:before="59" w:line="184" w:lineRule="auto"/>
              <w:ind w:left="150"/>
            </w:pPr>
            <w:r>
              <w:rPr>
                <w:spacing w:val="-10"/>
              </w:rPr>
              <w:t>15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7A335E3C">
            <w:pPr>
              <w:spacing w:line="351" w:lineRule="auto"/>
              <w:rPr>
                <w:rFonts w:ascii="Arial"/>
                <w:sz w:val="21"/>
              </w:rPr>
            </w:pPr>
          </w:p>
          <w:p w14:paraId="41A81C21">
            <w:pPr>
              <w:spacing w:line="352" w:lineRule="auto"/>
              <w:rPr>
                <w:rFonts w:ascii="Arial"/>
                <w:sz w:val="21"/>
              </w:rPr>
            </w:pPr>
          </w:p>
          <w:p w14:paraId="1B60D56C">
            <w:pPr>
              <w:pStyle w:val="8"/>
              <w:spacing w:before="58" w:line="283" w:lineRule="auto"/>
              <w:ind w:left="17" w:right="13"/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作者私自接受委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托承办法律事务，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或者私自收取费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用，或者向委托人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索要额外报酬的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275F154B">
            <w:pPr>
              <w:pStyle w:val="8"/>
              <w:spacing w:before="67" w:line="284" w:lineRule="auto"/>
              <w:ind w:left="16" w:right="12" w:firstLine="465"/>
              <w:jc w:val="both"/>
            </w:pPr>
            <w:r>
              <w:rPr>
                <w:spacing w:val="-2"/>
              </w:rPr>
              <w:t>1.《基层法律服务工作者管理办法》第四十六</w:t>
            </w:r>
            <w:r>
              <w:rPr>
                <w:spacing w:val="-3"/>
              </w:rPr>
              <w:t>条第一</w:t>
            </w:r>
            <w:r>
              <w:t xml:space="preserve"> </w:t>
            </w:r>
            <w:r>
              <w:rPr>
                <w:spacing w:val="2"/>
              </w:rPr>
              <w:t>款第十五项：基层法律服务工作者有下列行为之一的，由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所在地县级司法行政机关或者直辖市的区（县）司法行政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机关予以警告；有违法所得的，依照法律、法规的规定没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收违法所得，并由设区的市级或者直辖市的区（县）司法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行政机关处以违法所得三倍以下的罚款，罚款数额最高为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三万元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十五）私自接受委托承办法律事务，或者私自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收取费用，或者向委托人索要额外报酬的。</w:t>
            </w:r>
          </w:p>
          <w:p w14:paraId="154B4658">
            <w:pPr>
              <w:pStyle w:val="8"/>
              <w:spacing w:before="27" w:line="271" w:lineRule="auto"/>
              <w:ind w:left="16" w:firstLine="360"/>
              <w:jc w:val="both"/>
            </w:pPr>
            <w:r>
              <w:rPr>
                <w:spacing w:val="-5"/>
              </w:rPr>
              <w:t>2.《中华人民共和国法律援助法》第六十三条第三项：</w:t>
            </w:r>
            <w:r>
              <w:rPr>
                <w:spacing w:val="12"/>
              </w:rPr>
              <w:t xml:space="preserve"> </w:t>
            </w:r>
            <w:r>
              <w:rPr>
                <w:spacing w:val="1"/>
              </w:rPr>
              <w:t>律师、基层法律服务工作者有下列情形之一的，由司</w:t>
            </w:r>
            <w:r>
              <w:t xml:space="preserve">法行 </w:t>
            </w:r>
            <w:r>
              <w:rPr>
                <w:spacing w:val="-1"/>
              </w:rPr>
              <w:t>政机关依法给予处罚</w:t>
            </w:r>
            <w:r>
              <w:rPr>
                <w:spacing w:val="-7"/>
              </w:rPr>
              <w:t>：（</w:t>
            </w:r>
            <w:r>
              <w:rPr>
                <w:spacing w:val="-1"/>
              </w:rPr>
              <w:t>三）收取受援人财物。</w:t>
            </w:r>
          </w:p>
        </w:tc>
        <w:tc>
          <w:tcPr>
            <w:tcW w:w="750" w:type="dxa"/>
            <w:vAlign w:val="top"/>
          </w:tcPr>
          <w:p w14:paraId="70AF9F11">
            <w:pPr>
              <w:spacing w:line="317" w:lineRule="auto"/>
              <w:rPr>
                <w:rFonts w:ascii="Arial"/>
                <w:sz w:val="21"/>
              </w:rPr>
            </w:pPr>
          </w:p>
          <w:p w14:paraId="447D6F61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039DECC8">
            <w:pPr>
              <w:spacing w:line="317" w:lineRule="auto"/>
              <w:rPr>
                <w:rFonts w:ascii="Arial"/>
                <w:sz w:val="21"/>
              </w:rPr>
            </w:pPr>
          </w:p>
          <w:p w14:paraId="10DD2204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74A4A081">
            <w:pPr>
              <w:pStyle w:val="8"/>
              <w:spacing w:before="237" w:line="275" w:lineRule="auto"/>
              <w:ind w:left="19" w:right="10"/>
            </w:pPr>
            <w:r>
              <w:rPr>
                <w:spacing w:val="-4"/>
              </w:rPr>
              <w:t>违法所得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7"/>
              </w:rPr>
              <w:t xml:space="preserve"> </w:t>
            </w:r>
            <w:r>
              <w:rPr>
                <w:spacing w:val="-4"/>
              </w:rPr>
              <w:t>千元以下，或危害后果较轻，</w:t>
            </w:r>
            <w:r>
              <w:t xml:space="preserve"> </w:t>
            </w:r>
            <w:r>
              <w:rPr>
                <w:spacing w:val="-1"/>
              </w:rPr>
              <w:t>及时改正，配合查处的。</w:t>
            </w:r>
          </w:p>
        </w:tc>
        <w:tc>
          <w:tcPr>
            <w:tcW w:w="2396" w:type="dxa"/>
            <w:vAlign w:val="top"/>
          </w:tcPr>
          <w:p w14:paraId="54CFEB97">
            <w:pPr>
              <w:pStyle w:val="8"/>
              <w:spacing w:before="237" w:line="27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倍以下罚款。</w:t>
            </w:r>
          </w:p>
        </w:tc>
        <w:tc>
          <w:tcPr>
            <w:tcW w:w="1354" w:type="dxa"/>
            <w:vAlign w:val="top"/>
          </w:tcPr>
          <w:p w14:paraId="5588C5EE">
            <w:pPr>
              <w:pStyle w:val="8"/>
              <w:spacing w:before="23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E7F8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10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722CAB30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7A3D8E1E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78D5A43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DB95D7F">
            <w:pPr>
              <w:pStyle w:val="8"/>
              <w:spacing w:before="266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303B988D">
            <w:pPr>
              <w:pStyle w:val="8"/>
              <w:spacing w:before="266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56695EB7">
            <w:pPr>
              <w:pStyle w:val="8"/>
              <w:spacing w:before="266" w:line="219" w:lineRule="auto"/>
              <w:jc w:val="right"/>
            </w:pPr>
            <w:r>
              <w:rPr>
                <w:spacing w:val="-7"/>
              </w:rPr>
              <w:t>违法所得0.5-1万元，或危害后果一般的。</w:t>
            </w:r>
          </w:p>
        </w:tc>
        <w:tc>
          <w:tcPr>
            <w:tcW w:w="2396" w:type="dxa"/>
            <w:vAlign w:val="top"/>
          </w:tcPr>
          <w:p w14:paraId="57A76139">
            <w:pPr>
              <w:pStyle w:val="8"/>
              <w:spacing w:before="127" w:line="272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所得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39F6D283">
            <w:pPr>
              <w:pStyle w:val="8"/>
              <w:spacing w:before="127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26D579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459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798B1BE0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3FCAECEC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346946F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C15D806">
            <w:pPr>
              <w:spacing w:line="289" w:lineRule="auto"/>
              <w:rPr>
                <w:rFonts w:ascii="Arial"/>
                <w:sz w:val="21"/>
              </w:rPr>
            </w:pPr>
          </w:p>
          <w:p w14:paraId="49E59418">
            <w:pPr>
              <w:spacing w:line="290" w:lineRule="auto"/>
              <w:rPr>
                <w:rFonts w:ascii="Arial"/>
                <w:sz w:val="21"/>
              </w:rPr>
            </w:pPr>
          </w:p>
          <w:p w14:paraId="3A3FA632">
            <w:pPr>
              <w:pStyle w:val="8"/>
              <w:spacing w:before="58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093EAD2C">
            <w:pPr>
              <w:spacing w:line="289" w:lineRule="auto"/>
              <w:rPr>
                <w:rFonts w:ascii="Arial"/>
                <w:sz w:val="21"/>
              </w:rPr>
            </w:pPr>
          </w:p>
          <w:p w14:paraId="052C8400">
            <w:pPr>
              <w:spacing w:line="289" w:lineRule="auto"/>
              <w:rPr>
                <w:rFonts w:ascii="Arial"/>
                <w:sz w:val="21"/>
              </w:rPr>
            </w:pPr>
          </w:p>
          <w:p w14:paraId="5BE45D9A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61ECB88F">
            <w:pPr>
              <w:spacing w:line="300" w:lineRule="auto"/>
              <w:rPr>
                <w:rFonts w:ascii="Arial"/>
                <w:sz w:val="21"/>
              </w:rPr>
            </w:pPr>
          </w:p>
          <w:p w14:paraId="4318F7AB">
            <w:pPr>
              <w:pStyle w:val="8"/>
              <w:spacing w:before="58" w:line="279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查处等其他严重情形的。</w:t>
            </w:r>
          </w:p>
        </w:tc>
        <w:tc>
          <w:tcPr>
            <w:tcW w:w="2396" w:type="dxa"/>
            <w:vAlign w:val="top"/>
          </w:tcPr>
          <w:p w14:paraId="07B10E4B">
            <w:pPr>
              <w:spacing w:line="441" w:lineRule="auto"/>
              <w:rPr>
                <w:rFonts w:ascii="Arial"/>
                <w:sz w:val="21"/>
              </w:rPr>
            </w:pPr>
          </w:p>
          <w:p w14:paraId="20D29FA8">
            <w:pPr>
              <w:pStyle w:val="8"/>
              <w:spacing w:before="58" w:line="272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54" w:type="dxa"/>
            <w:vAlign w:val="top"/>
          </w:tcPr>
          <w:p w14:paraId="0D9FFCC8">
            <w:pPr>
              <w:spacing w:line="440" w:lineRule="auto"/>
              <w:rPr>
                <w:rFonts w:ascii="Arial"/>
                <w:sz w:val="21"/>
              </w:rPr>
            </w:pPr>
          </w:p>
          <w:p w14:paraId="58B0F6F9">
            <w:pPr>
              <w:pStyle w:val="8"/>
              <w:spacing w:before="59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0F0876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34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77629926">
            <w:pPr>
              <w:spacing w:line="271" w:lineRule="auto"/>
              <w:rPr>
                <w:rFonts w:ascii="Arial"/>
                <w:sz w:val="21"/>
              </w:rPr>
            </w:pPr>
          </w:p>
          <w:p w14:paraId="22E3451D">
            <w:pPr>
              <w:spacing w:line="272" w:lineRule="auto"/>
              <w:rPr>
                <w:rFonts w:ascii="Arial"/>
                <w:sz w:val="21"/>
              </w:rPr>
            </w:pPr>
          </w:p>
          <w:p w14:paraId="43AE9938">
            <w:pPr>
              <w:spacing w:line="272" w:lineRule="auto"/>
              <w:rPr>
                <w:rFonts w:ascii="Arial"/>
                <w:sz w:val="21"/>
              </w:rPr>
            </w:pPr>
          </w:p>
          <w:p w14:paraId="0ABBDAC1">
            <w:pPr>
              <w:spacing w:line="272" w:lineRule="auto"/>
              <w:rPr>
                <w:rFonts w:ascii="Arial"/>
                <w:sz w:val="21"/>
              </w:rPr>
            </w:pPr>
          </w:p>
          <w:p w14:paraId="012B8024">
            <w:pPr>
              <w:spacing w:line="272" w:lineRule="auto"/>
              <w:rPr>
                <w:rFonts w:ascii="Arial"/>
                <w:sz w:val="21"/>
              </w:rPr>
            </w:pPr>
          </w:p>
          <w:p w14:paraId="4BE9F901">
            <w:pPr>
              <w:pStyle w:val="8"/>
              <w:spacing w:before="59" w:line="184" w:lineRule="auto"/>
              <w:ind w:left="150"/>
            </w:pPr>
            <w:r>
              <w:rPr>
                <w:spacing w:val="-10"/>
              </w:rPr>
              <w:t>16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5602864B">
            <w:pPr>
              <w:spacing w:line="250" w:lineRule="auto"/>
              <w:rPr>
                <w:rFonts w:ascii="Arial"/>
                <w:sz w:val="21"/>
              </w:rPr>
            </w:pPr>
          </w:p>
          <w:p w14:paraId="6024969E">
            <w:pPr>
              <w:spacing w:line="250" w:lineRule="auto"/>
              <w:rPr>
                <w:rFonts w:ascii="Arial"/>
                <w:sz w:val="21"/>
              </w:rPr>
            </w:pPr>
          </w:p>
          <w:p w14:paraId="548CAA83">
            <w:pPr>
              <w:pStyle w:val="8"/>
              <w:spacing w:before="58" w:line="283" w:lineRule="auto"/>
              <w:ind w:left="17" w:right="14"/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作者在代理活动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中收受对方当事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人、利害关系人财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物或者与其恶意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串通，损害委托人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合法权益的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1BCD84CA">
            <w:pPr>
              <w:spacing w:line="359" w:lineRule="auto"/>
              <w:rPr>
                <w:rFonts w:ascii="Arial"/>
                <w:sz w:val="21"/>
              </w:rPr>
            </w:pPr>
          </w:p>
          <w:p w14:paraId="67531C1E">
            <w:pPr>
              <w:pStyle w:val="8"/>
              <w:spacing w:before="58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《基层法律服务工作者管理办法》第四十六条第一款 第十六项：基层法律服务工作者有下列行为之一的，由所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在地县级司法行政机关或者直辖市的区（县）司法行政机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关予以警告；有违法所得的，依照法律、法规的规定没收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违法所得，并由设区的市级或者直辖市的区（县）司法行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政机关处以违法所得三倍以下的罚款，罚款数额最高为三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十六）在代理活动中收受对方当事人、利害关系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人财物或者与其恶意串通，损害委托人合法权益的。</w:t>
            </w:r>
          </w:p>
        </w:tc>
        <w:tc>
          <w:tcPr>
            <w:tcW w:w="750" w:type="dxa"/>
            <w:vAlign w:val="top"/>
          </w:tcPr>
          <w:p w14:paraId="44FAF9E5">
            <w:pPr>
              <w:spacing w:line="319" w:lineRule="auto"/>
              <w:rPr>
                <w:rFonts w:ascii="Arial"/>
                <w:sz w:val="21"/>
              </w:rPr>
            </w:pPr>
          </w:p>
          <w:p w14:paraId="208DF0CD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2703EA05">
            <w:pPr>
              <w:spacing w:line="319" w:lineRule="auto"/>
              <w:rPr>
                <w:rFonts w:ascii="Arial"/>
                <w:sz w:val="21"/>
              </w:rPr>
            </w:pPr>
          </w:p>
          <w:p w14:paraId="57789D78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27E97D59">
            <w:pPr>
              <w:pStyle w:val="8"/>
              <w:spacing w:before="239" w:line="275" w:lineRule="auto"/>
              <w:ind w:left="22" w:hanging="2"/>
            </w:pPr>
            <w:r>
              <w:rPr>
                <w:spacing w:val="-4"/>
              </w:rPr>
              <w:t>违法所得或委托人受损金额</w:t>
            </w:r>
            <w:r>
              <w:rPr>
                <w:spacing w:val="-25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千元以下，</w:t>
            </w:r>
            <w:r>
              <w:t xml:space="preserve"> </w:t>
            </w:r>
            <w:r>
              <w:rPr>
                <w:spacing w:val="-3"/>
              </w:rPr>
              <w:t>危害后果较轻，及时改正，配合查处的。</w:t>
            </w:r>
          </w:p>
        </w:tc>
        <w:tc>
          <w:tcPr>
            <w:tcW w:w="2396" w:type="dxa"/>
            <w:vAlign w:val="top"/>
          </w:tcPr>
          <w:p w14:paraId="6A0077BB">
            <w:pPr>
              <w:pStyle w:val="8"/>
              <w:spacing w:before="102" w:line="278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22B302F7">
            <w:pPr>
              <w:pStyle w:val="8"/>
              <w:spacing w:before="241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0EDE2B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2354ADEC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135F646E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34ACAA6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BCA96E1">
            <w:pPr>
              <w:spacing w:line="291" w:lineRule="auto"/>
              <w:rPr>
                <w:rFonts w:ascii="Arial"/>
                <w:sz w:val="21"/>
              </w:rPr>
            </w:pPr>
          </w:p>
          <w:p w14:paraId="32CE1915">
            <w:pPr>
              <w:pStyle w:val="8"/>
              <w:spacing w:before="59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3144A16A">
            <w:pPr>
              <w:spacing w:line="291" w:lineRule="auto"/>
              <w:rPr>
                <w:rFonts w:ascii="Arial"/>
                <w:sz w:val="21"/>
              </w:rPr>
            </w:pPr>
          </w:p>
          <w:p w14:paraId="5B3EF3F4">
            <w:pPr>
              <w:pStyle w:val="8"/>
              <w:spacing w:before="59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59E455C8">
            <w:pPr>
              <w:pStyle w:val="8"/>
              <w:spacing w:before="210" w:line="275" w:lineRule="auto"/>
              <w:ind w:left="34" w:right="11" w:hanging="14"/>
            </w:pPr>
            <w:r>
              <w:rPr>
                <w:spacing w:val="4"/>
              </w:rPr>
              <w:t>违法所得或委托人受损金额</w:t>
            </w:r>
            <w:r>
              <w:rPr>
                <w:spacing w:val="-18"/>
              </w:rPr>
              <w:t xml:space="preserve"> </w:t>
            </w:r>
            <w:r>
              <w:rPr>
                <w:spacing w:val="4"/>
              </w:rPr>
              <w:t>0.5-1</w:t>
            </w:r>
            <w:r>
              <w:rPr>
                <w:spacing w:val="-22"/>
              </w:rPr>
              <w:t xml:space="preserve"> </w:t>
            </w:r>
            <w:r>
              <w:rPr>
                <w:spacing w:val="4"/>
              </w:rPr>
              <w:t>万元</w:t>
            </w:r>
            <w:r>
              <w:t xml:space="preserve"> </w:t>
            </w:r>
            <w:r>
              <w:rPr>
                <w:spacing w:val="-3"/>
              </w:rPr>
              <w:t>的；危害后果一般的。</w:t>
            </w:r>
          </w:p>
        </w:tc>
        <w:tc>
          <w:tcPr>
            <w:tcW w:w="2396" w:type="dxa"/>
            <w:vAlign w:val="top"/>
          </w:tcPr>
          <w:p w14:paraId="13CD28A4">
            <w:pPr>
              <w:pStyle w:val="8"/>
              <w:spacing w:before="72" w:line="271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24B4A26B">
            <w:pPr>
              <w:pStyle w:val="8"/>
              <w:spacing w:before="211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5BE483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157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70688B76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2D9C55B0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2544625F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CBA4EC9">
            <w:pPr>
              <w:spacing w:line="431" w:lineRule="auto"/>
              <w:rPr>
                <w:rFonts w:ascii="Arial"/>
                <w:sz w:val="21"/>
              </w:rPr>
            </w:pPr>
          </w:p>
          <w:p w14:paraId="0FB64204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130BA861">
            <w:pPr>
              <w:spacing w:line="431" w:lineRule="auto"/>
              <w:rPr>
                <w:rFonts w:ascii="Arial"/>
                <w:sz w:val="21"/>
              </w:rPr>
            </w:pPr>
          </w:p>
          <w:p w14:paraId="454BE705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1BF4CEDA">
            <w:pPr>
              <w:pStyle w:val="8"/>
              <w:spacing w:before="70" w:line="276" w:lineRule="auto"/>
              <w:ind w:left="20" w:right="11"/>
              <w:jc w:val="both"/>
            </w:pPr>
            <w:r>
              <w:rPr>
                <w:spacing w:val="-5"/>
              </w:rPr>
              <w:t>有该违法行为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2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次以上的；违法所得或委</w:t>
            </w:r>
            <w:r>
              <w:t xml:space="preserve"> </w:t>
            </w:r>
            <w:r>
              <w:rPr>
                <w:spacing w:val="-5"/>
              </w:rPr>
              <w:t>托人受损金额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万元以上的；危害后果较</w:t>
            </w:r>
            <w:r>
              <w:t xml:space="preserve"> </w:t>
            </w:r>
            <w:r>
              <w:rPr>
                <w:spacing w:val="7"/>
              </w:rPr>
              <w:t xml:space="preserve">重或严重的；抗拒查处等其他严重情形 </w:t>
            </w:r>
            <w:r>
              <w:rPr>
                <w:spacing w:val="-4"/>
              </w:rPr>
              <w:t>的。</w:t>
            </w:r>
          </w:p>
        </w:tc>
        <w:tc>
          <w:tcPr>
            <w:tcW w:w="2396" w:type="dxa"/>
            <w:vAlign w:val="top"/>
          </w:tcPr>
          <w:p w14:paraId="72696C41">
            <w:pPr>
              <w:pStyle w:val="8"/>
              <w:spacing w:before="212" w:line="278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0E10C16A">
            <w:pPr>
              <w:spacing w:line="291" w:lineRule="auto"/>
              <w:rPr>
                <w:rFonts w:ascii="Arial"/>
                <w:sz w:val="21"/>
              </w:rPr>
            </w:pPr>
          </w:p>
          <w:p w14:paraId="0CE4A124">
            <w:pPr>
              <w:pStyle w:val="8"/>
              <w:spacing w:before="58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70DEF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14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4BC60ED3">
            <w:pPr>
              <w:spacing w:line="243" w:lineRule="auto"/>
              <w:rPr>
                <w:rFonts w:ascii="Arial"/>
                <w:sz w:val="21"/>
              </w:rPr>
            </w:pPr>
          </w:p>
          <w:p w14:paraId="04736F2F">
            <w:pPr>
              <w:spacing w:line="243" w:lineRule="auto"/>
              <w:rPr>
                <w:rFonts w:ascii="Arial"/>
                <w:sz w:val="21"/>
              </w:rPr>
            </w:pPr>
          </w:p>
          <w:p w14:paraId="1F623879">
            <w:pPr>
              <w:spacing w:line="243" w:lineRule="auto"/>
              <w:rPr>
                <w:rFonts w:ascii="Arial"/>
                <w:sz w:val="21"/>
              </w:rPr>
            </w:pPr>
          </w:p>
          <w:p w14:paraId="41CEF16D">
            <w:pPr>
              <w:spacing w:line="243" w:lineRule="auto"/>
              <w:rPr>
                <w:rFonts w:ascii="Arial"/>
                <w:sz w:val="21"/>
              </w:rPr>
            </w:pPr>
          </w:p>
          <w:p w14:paraId="42AB6FE3">
            <w:pPr>
              <w:spacing w:line="243" w:lineRule="auto"/>
              <w:rPr>
                <w:rFonts w:ascii="Arial"/>
                <w:sz w:val="21"/>
              </w:rPr>
            </w:pPr>
          </w:p>
          <w:p w14:paraId="5F4FC912">
            <w:pPr>
              <w:spacing w:line="243" w:lineRule="auto"/>
              <w:rPr>
                <w:rFonts w:ascii="Arial"/>
                <w:sz w:val="21"/>
              </w:rPr>
            </w:pPr>
          </w:p>
          <w:p w14:paraId="1D240A04">
            <w:pPr>
              <w:pStyle w:val="8"/>
              <w:spacing w:before="59" w:line="184" w:lineRule="auto"/>
              <w:ind w:left="150"/>
            </w:pPr>
            <w:r>
              <w:rPr>
                <w:spacing w:val="-10"/>
              </w:rPr>
              <w:t>17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615D41C6">
            <w:pPr>
              <w:spacing w:line="299" w:lineRule="auto"/>
              <w:rPr>
                <w:rFonts w:ascii="Arial"/>
                <w:sz w:val="21"/>
              </w:rPr>
            </w:pPr>
          </w:p>
          <w:p w14:paraId="41272DA2">
            <w:pPr>
              <w:spacing w:line="300" w:lineRule="auto"/>
              <w:rPr>
                <w:rFonts w:ascii="Arial"/>
                <w:sz w:val="21"/>
              </w:rPr>
            </w:pPr>
          </w:p>
          <w:p w14:paraId="79E5444E">
            <w:pPr>
              <w:pStyle w:val="8"/>
              <w:spacing w:before="59" w:line="283" w:lineRule="auto"/>
              <w:ind w:left="16"/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作者违反司法、仲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裁、行政执法工作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有关制度规定，干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扰或者阻碍司法、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仲裁、行政执法工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作正常进行的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3D2AFA94">
            <w:pPr>
              <w:spacing w:line="321" w:lineRule="auto"/>
              <w:rPr>
                <w:rFonts w:ascii="Arial"/>
                <w:sz w:val="21"/>
              </w:rPr>
            </w:pPr>
          </w:p>
          <w:p w14:paraId="35CE77F9">
            <w:pPr>
              <w:pStyle w:val="8"/>
              <w:spacing w:before="58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《基层法律服务工作者管理办法》第四十六条第一款 第十七项：基层法律服务工作者有下列行为之一的，由所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在地县级司法行政机关或者直辖市的区（县）司法行政机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关予以警告；有违法所得的，依照法律、法规的规定没收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违法所得，并由设区的市级或者直辖市的区（县）司法行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政机关处以违法所得三倍以下的罚款，罚款数额最高为三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十七）违反司法、仲裁、行政执法工作有关制度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规定，干扰或者阻碍司法、仲裁、行政执法工作正常进行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的。</w:t>
            </w:r>
          </w:p>
        </w:tc>
        <w:tc>
          <w:tcPr>
            <w:tcW w:w="750" w:type="dxa"/>
            <w:vAlign w:val="top"/>
          </w:tcPr>
          <w:p w14:paraId="47CE647C">
            <w:pPr>
              <w:pStyle w:val="8"/>
              <w:spacing w:before="267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42156575">
            <w:pPr>
              <w:pStyle w:val="8"/>
              <w:spacing w:before="267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6B1B28F8">
            <w:pPr>
              <w:pStyle w:val="8"/>
              <w:spacing w:before="137" w:line="253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038ED3B2">
            <w:pPr>
              <w:pStyle w:val="8"/>
              <w:spacing w:before="267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1E355E71">
            <w:pPr>
              <w:pStyle w:val="8"/>
              <w:spacing w:before="267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697CAB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1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147E67F8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33555F71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6F058E59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4E1F94E">
            <w:pPr>
              <w:spacing w:line="256" w:lineRule="auto"/>
              <w:rPr>
                <w:rFonts w:ascii="Arial"/>
                <w:sz w:val="21"/>
              </w:rPr>
            </w:pPr>
          </w:p>
          <w:p w14:paraId="47D934D5">
            <w:pPr>
              <w:pStyle w:val="8"/>
              <w:spacing w:before="59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0EEF816C">
            <w:pPr>
              <w:spacing w:line="256" w:lineRule="auto"/>
              <w:rPr>
                <w:rFonts w:ascii="Arial"/>
                <w:sz w:val="21"/>
              </w:rPr>
            </w:pPr>
          </w:p>
          <w:p w14:paraId="631A656C">
            <w:pPr>
              <w:pStyle w:val="8"/>
              <w:spacing w:before="59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1893C2D5">
            <w:pPr>
              <w:pStyle w:val="8"/>
              <w:spacing w:before="58" w:line="255" w:lineRule="auto"/>
              <w:ind w:left="19" w:right="10"/>
              <w:jc w:val="both"/>
            </w:pPr>
            <w:r>
              <w:rPr>
                <w:spacing w:val="-3"/>
              </w:rPr>
              <w:t>对司法、仲裁、行政执法活动影响较小，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已采取措施主动消除或者减轻危害后果，</w:t>
            </w:r>
            <w:r>
              <w:t xml:space="preserve"> </w:t>
            </w:r>
            <w:r>
              <w:rPr>
                <w:spacing w:val="-1"/>
              </w:rPr>
              <w:t>且及时改正，配合查处的。</w:t>
            </w:r>
          </w:p>
        </w:tc>
        <w:tc>
          <w:tcPr>
            <w:tcW w:w="2396" w:type="dxa"/>
            <w:vAlign w:val="top"/>
          </w:tcPr>
          <w:p w14:paraId="20539883">
            <w:pPr>
              <w:pStyle w:val="8"/>
              <w:spacing w:before="58" w:line="255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32A62AC7">
            <w:pPr>
              <w:pStyle w:val="8"/>
              <w:spacing w:before="178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34D653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1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76E209DF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5A2D3BA4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39808B97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6413F0CD">
            <w:pPr>
              <w:spacing w:line="258" w:lineRule="auto"/>
              <w:rPr>
                <w:rFonts w:ascii="Arial"/>
                <w:sz w:val="21"/>
              </w:rPr>
            </w:pPr>
          </w:p>
          <w:p w14:paraId="736A56B6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201D8D8E">
            <w:pPr>
              <w:spacing w:line="258" w:lineRule="auto"/>
              <w:rPr>
                <w:rFonts w:ascii="Arial"/>
                <w:sz w:val="21"/>
              </w:rPr>
            </w:pPr>
          </w:p>
          <w:p w14:paraId="7C00D927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5D978281">
            <w:pPr>
              <w:pStyle w:val="8"/>
              <w:spacing w:before="187" w:line="253" w:lineRule="auto"/>
              <w:ind w:left="22" w:hanging="1"/>
            </w:pPr>
            <w:r>
              <w:rPr>
                <w:spacing w:val="-3"/>
              </w:rPr>
              <w:t>经制止后停止违法行为，对司法、仲裁、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行政执法活动影响一般的。</w:t>
            </w:r>
          </w:p>
        </w:tc>
        <w:tc>
          <w:tcPr>
            <w:tcW w:w="2396" w:type="dxa"/>
            <w:vAlign w:val="top"/>
          </w:tcPr>
          <w:p w14:paraId="4BE93925">
            <w:pPr>
              <w:pStyle w:val="8"/>
              <w:spacing w:before="59" w:line="255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1D59831B">
            <w:pPr>
              <w:pStyle w:val="8"/>
              <w:spacing w:before="179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0F543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15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5C0870D1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197D49B5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19326E79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211FF34D">
            <w:pPr>
              <w:spacing w:line="259" w:lineRule="auto"/>
              <w:rPr>
                <w:rFonts w:ascii="Arial"/>
                <w:sz w:val="21"/>
              </w:rPr>
            </w:pPr>
          </w:p>
          <w:p w14:paraId="4F8B7BB7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33B7F166">
            <w:pPr>
              <w:spacing w:line="259" w:lineRule="auto"/>
              <w:rPr>
                <w:rFonts w:ascii="Arial"/>
                <w:sz w:val="21"/>
              </w:rPr>
            </w:pPr>
          </w:p>
          <w:p w14:paraId="31F744C5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30165BB4">
            <w:pPr>
              <w:pStyle w:val="8"/>
              <w:spacing w:before="56" w:line="256" w:lineRule="auto"/>
              <w:ind w:left="23" w:hanging="2"/>
              <w:jc w:val="both"/>
            </w:pPr>
            <w:r>
              <w:rPr>
                <w:spacing w:val="-13"/>
              </w:rPr>
              <w:t>有该违法行为</w:t>
            </w:r>
            <w:r>
              <w:rPr>
                <w:spacing w:val="-34"/>
              </w:rPr>
              <w:t xml:space="preserve"> </w:t>
            </w:r>
            <w:r>
              <w:rPr>
                <w:spacing w:val="-13"/>
              </w:rPr>
              <w:t>2</w:t>
            </w:r>
            <w:r>
              <w:rPr>
                <w:spacing w:val="-33"/>
              </w:rPr>
              <w:t xml:space="preserve"> </w:t>
            </w:r>
            <w:r>
              <w:rPr>
                <w:spacing w:val="-13"/>
              </w:rPr>
              <w:t>次以上的；对司法、仲裁、</w:t>
            </w:r>
            <w:r>
              <w:t xml:space="preserve"> </w:t>
            </w:r>
            <w:r>
              <w:rPr>
                <w:spacing w:val="-6"/>
              </w:rPr>
              <w:t>行政执法活动影响较大或严重的；抗拒查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处等其他严重情形的。</w:t>
            </w:r>
          </w:p>
        </w:tc>
        <w:tc>
          <w:tcPr>
            <w:tcW w:w="2396" w:type="dxa"/>
            <w:vAlign w:val="top"/>
          </w:tcPr>
          <w:p w14:paraId="14FF5564">
            <w:pPr>
              <w:pStyle w:val="8"/>
              <w:spacing w:before="56" w:line="256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250CD75A">
            <w:pPr>
              <w:pStyle w:val="8"/>
              <w:spacing w:before="178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83507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15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06DE8ED8">
            <w:pPr>
              <w:spacing w:line="285" w:lineRule="auto"/>
              <w:rPr>
                <w:rFonts w:ascii="Arial"/>
                <w:sz w:val="21"/>
              </w:rPr>
            </w:pPr>
          </w:p>
          <w:p w14:paraId="010C32FE">
            <w:pPr>
              <w:spacing w:line="285" w:lineRule="auto"/>
              <w:rPr>
                <w:rFonts w:ascii="Arial"/>
                <w:sz w:val="21"/>
              </w:rPr>
            </w:pPr>
          </w:p>
          <w:p w14:paraId="3B2D62FC">
            <w:pPr>
              <w:spacing w:line="285" w:lineRule="auto"/>
              <w:rPr>
                <w:rFonts w:ascii="Arial"/>
                <w:sz w:val="21"/>
              </w:rPr>
            </w:pPr>
          </w:p>
          <w:p w14:paraId="376EEC76">
            <w:pPr>
              <w:spacing w:line="286" w:lineRule="auto"/>
              <w:rPr>
                <w:rFonts w:ascii="Arial"/>
                <w:sz w:val="21"/>
              </w:rPr>
            </w:pPr>
          </w:p>
          <w:p w14:paraId="4064F054">
            <w:pPr>
              <w:spacing w:line="286" w:lineRule="auto"/>
              <w:rPr>
                <w:rFonts w:ascii="Arial"/>
                <w:sz w:val="21"/>
              </w:rPr>
            </w:pPr>
          </w:p>
          <w:p w14:paraId="2E5B5522">
            <w:pPr>
              <w:pStyle w:val="8"/>
              <w:spacing w:before="58" w:line="184" w:lineRule="auto"/>
              <w:ind w:left="150"/>
            </w:pPr>
            <w:r>
              <w:rPr>
                <w:spacing w:val="-10"/>
              </w:rPr>
              <w:t>18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46FFF51F">
            <w:pPr>
              <w:spacing w:line="245" w:lineRule="auto"/>
              <w:rPr>
                <w:rFonts w:ascii="Arial"/>
                <w:sz w:val="21"/>
              </w:rPr>
            </w:pPr>
          </w:p>
          <w:p w14:paraId="37C17E97">
            <w:pPr>
              <w:spacing w:line="246" w:lineRule="auto"/>
              <w:rPr>
                <w:rFonts w:ascii="Arial"/>
                <w:sz w:val="21"/>
              </w:rPr>
            </w:pPr>
          </w:p>
          <w:p w14:paraId="494A8AF5">
            <w:pPr>
              <w:spacing w:line="246" w:lineRule="auto"/>
              <w:rPr>
                <w:rFonts w:ascii="Arial"/>
                <w:sz w:val="21"/>
              </w:rPr>
            </w:pPr>
          </w:p>
          <w:p w14:paraId="470B82A9">
            <w:pPr>
              <w:spacing w:line="246" w:lineRule="auto"/>
              <w:rPr>
                <w:rFonts w:ascii="Arial"/>
                <w:sz w:val="21"/>
              </w:rPr>
            </w:pPr>
          </w:p>
          <w:p w14:paraId="7A49619F">
            <w:pPr>
              <w:pStyle w:val="8"/>
              <w:spacing w:before="59" w:line="281" w:lineRule="auto"/>
              <w:ind w:left="17" w:right="148"/>
              <w:jc w:val="both"/>
            </w:pPr>
            <w:r>
              <w:rPr>
                <w:spacing w:val="-2"/>
              </w:rPr>
              <w:t>基层法律服务工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作者泄露在执业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中知悉的国家秘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密的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0676E063">
            <w:pPr>
              <w:pStyle w:val="8"/>
              <w:spacing w:before="70" w:line="283" w:lineRule="auto"/>
              <w:ind w:left="16" w:right="12" w:firstLine="374"/>
              <w:jc w:val="both"/>
            </w:pPr>
            <w:r>
              <w:rPr>
                <w:spacing w:val="1"/>
              </w:rPr>
              <w:t>1.《基层法律服务工作者管理办法》第四十六条第一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款第十八项：基层法律服务工作者有下列行为之一的，由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所在地县级司法行政机关或者直辖市的区（县）司法行政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机关予以警告；有违法所得的，依照法律、法规的规定没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收违法所得，并由设区的市级或者直辖市的区（县）司法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行政机关处以违法所得三倍以下的罚款，罚款数额最高为</w:t>
            </w:r>
            <w:r>
              <w:rPr>
                <w:spacing w:val="4"/>
              </w:rPr>
              <w:t xml:space="preserve"> </w:t>
            </w:r>
            <w:r>
              <w:t>三万元</w:t>
            </w:r>
            <w:r>
              <w:rPr>
                <w:spacing w:val="-4"/>
              </w:rPr>
              <w:t>：（</w:t>
            </w:r>
            <w:r>
              <w:t>十八）泄露在执业活动中知悉的国家秘密的。</w:t>
            </w:r>
          </w:p>
          <w:p w14:paraId="2B772600">
            <w:pPr>
              <w:pStyle w:val="8"/>
              <w:spacing w:before="25" w:line="276" w:lineRule="auto"/>
              <w:ind w:left="16" w:right="12" w:firstLine="362"/>
              <w:jc w:val="both"/>
            </w:pPr>
            <w:r>
              <w:rPr>
                <w:spacing w:val="2"/>
              </w:rPr>
              <w:t>2.《中华人民共和国法律援助法》第六十三条第四项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律师、基层法律服务工作者有下列情形之一的，由司法行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政机关依法给予处罚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四）泄露法律援助过程中知悉的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国家秘密、商业秘密和个人隐私。</w:t>
            </w:r>
          </w:p>
        </w:tc>
        <w:tc>
          <w:tcPr>
            <w:tcW w:w="750" w:type="dxa"/>
            <w:vAlign w:val="top"/>
          </w:tcPr>
          <w:p w14:paraId="18E4F066">
            <w:pPr>
              <w:spacing w:line="257" w:lineRule="auto"/>
              <w:rPr>
                <w:rFonts w:ascii="Arial"/>
                <w:sz w:val="21"/>
              </w:rPr>
            </w:pPr>
          </w:p>
          <w:p w14:paraId="253D5ACD">
            <w:pPr>
              <w:pStyle w:val="8"/>
              <w:spacing w:before="59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6E176A16">
            <w:pPr>
              <w:spacing w:line="257" w:lineRule="auto"/>
              <w:rPr>
                <w:rFonts w:ascii="Arial"/>
                <w:sz w:val="21"/>
              </w:rPr>
            </w:pPr>
          </w:p>
          <w:p w14:paraId="3E54F6BB">
            <w:pPr>
              <w:pStyle w:val="8"/>
              <w:spacing w:before="59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3460BB7C">
            <w:pPr>
              <w:spacing w:line="257" w:lineRule="auto"/>
              <w:rPr>
                <w:rFonts w:ascii="Arial"/>
                <w:sz w:val="21"/>
              </w:rPr>
            </w:pPr>
          </w:p>
          <w:p w14:paraId="31FA37D4">
            <w:pPr>
              <w:pStyle w:val="8"/>
              <w:spacing w:before="59" w:line="219" w:lineRule="auto"/>
              <w:jc w:val="right"/>
            </w:pPr>
            <w:r>
              <w:rPr>
                <w:spacing w:val="-8"/>
              </w:rPr>
              <w:t>危害后果较轻，或违法所得5千元以下的。</w:t>
            </w:r>
          </w:p>
        </w:tc>
        <w:tc>
          <w:tcPr>
            <w:tcW w:w="2396" w:type="dxa"/>
            <w:vAlign w:val="top"/>
          </w:tcPr>
          <w:p w14:paraId="6FC67D1E">
            <w:pPr>
              <w:pStyle w:val="8"/>
              <w:spacing w:before="59" w:line="255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6E4DD18E">
            <w:pPr>
              <w:pStyle w:val="8"/>
              <w:spacing w:before="17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273897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1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2935A134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62D791E6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3878E85A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C2F9933">
            <w:pPr>
              <w:spacing w:line="258" w:lineRule="auto"/>
              <w:rPr>
                <w:rFonts w:ascii="Arial"/>
                <w:sz w:val="21"/>
              </w:rPr>
            </w:pPr>
          </w:p>
          <w:p w14:paraId="0A8062FA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5275695C">
            <w:pPr>
              <w:spacing w:line="258" w:lineRule="auto"/>
              <w:rPr>
                <w:rFonts w:ascii="Arial"/>
                <w:sz w:val="21"/>
              </w:rPr>
            </w:pPr>
          </w:p>
          <w:p w14:paraId="47C60F50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29A95CE2">
            <w:pPr>
              <w:spacing w:line="258" w:lineRule="auto"/>
              <w:rPr>
                <w:rFonts w:ascii="Arial"/>
                <w:sz w:val="21"/>
              </w:rPr>
            </w:pPr>
          </w:p>
          <w:p w14:paraId="63030119">
            <w:pPr>
              <w:pStyle w:val="8"/>
              <w:spacing w:before="59" w:line="219" w:lineRule="auto"/>
              <w:jc w:val="right"/>
            </w:pPr>
            <w:r>
              <w:rPr>
                <w:spacing w:val="-7"/>
              </w:rPr>
              <w:t>危害后果一般，或违法所得0.5-1万元的。</w:t>
            </w:r>
          </w:p>
        </w:tc>
        <w:tc>
          <w:tcPr>
            <w:tcW w:w="2396" w:type="dxa"/>
            <w:vAlign w:val="top"/>
          </w:tcPr>
          <w:p w14:paraId="3B0C0321">
            <w:pPr>
              <w:pStyle w:val="8"/>
              <w:spacing w:before="59" w:line="255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42BA9EA0">
            <w:pPr>
              <w:pStyle w:val="8"/>
              <w:spacing w:before="179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2406A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474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2A03FC90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32069C44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5C3EAEDE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2F6D38BB">
            <w:pPr>
              <w:spacing w:line="293" w:lineRule="auto"/>
              <w:rPr>
                <w:rFonts w:ascii="Arial"/>
                <w:sz w:val="21"/>
              </w:rPr>
            </w:pPr>
          </w:p>
          <w:p w14:paraId="08480C36">
            <w:pPr>
              <w:spacing w:line="293" w:lineRule="auto"/>
              <w:rPr>
                <w:rFonts w:ascii="Arial"/>
                <w:sz w:val="21"/>
              </w:rPr>
            </w:pPr>
          </w:p>
          <w:p w14:paraId="578F8B14">
            <w:pPr>
              <w:pStyle w:val="8"/>
              <w:spacing w:before="58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627EB4C9">
            <w:pPr>
              <w:spacing w:line="292" w:lineRule="auto"/>
              <w:rPr>
                <w:rFonts w:ascii="Arial"/>
                <w:sz w:val="21"/>
              </w:rPr>
            </w:pPr>
          </w:p>
          <w:p w14:paraId="221FA728">
            <w:pPr>
              <w:spacing w:line="293" w:lineRule="auto"/>
              <w:rPr>
                <w:rFonts w:ascii="Arial"/>
                <w:sz w:val="21"/>
              </w:rPr>
            </w:pPr>
          </w:p>
          <w:p w14:paraId="298AD648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4E69D577">
            <w:pPr>
              <w:spacing w:line="328" w:lineRule="auto"/>
              <w:rPr>
                <w:rFonts w:ascii="Arial"/>
                <w:sz w:val="21"/>
              </w:rPr>
            </w:pPr>
          </w:p>
          <w:p w14:paraId="286D3183">
            <w:pPr>
              <w:pStyle w:val="8"/>
              <w:spacing w:before="58" w:line="257" w:lineRule="auto"/>
              <w:ind w:left="22" w:right="11" w:hanging="1"/>
              <w:jc w:val="both"/>
            </w:pPr>
            <w:r>
              <w:rPr>
                <w:spacing w:val="-5"/>
              </w:rPr>
              <w:t>有该违法行为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2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次以上的；危害后果较重</w:t>
            </w:r>
            <w:r>
              <w:t xml:space="preserve"> </w:t>
            </w:r>
            <w:r>
              <w:rPr>
                <w:spacing w:val="-5"/>
              </w:rPr>
              <w:t>或严重的；违法所得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5"/>
              </w:rPr>
              <w:t>万元以上的；抗拒</w:t>
            </w:r>
            <w:r>
              <w:t xml:space="preserve"> </w:t>
            </w:r>
            <w:r>
              <w:rPr>
                <w:spacing w:val="-1"/>
              </w:rPr>
              <w:t>查处等其他严重情形的。</w:t>
            </w:r>
          </w:p>
        </w:tc>
        <w:tc>
          <w:tcPr>
            <w:tcW w:w="2396" w:type="dxa"/>
            <w:vAlign w:val="top"/>
          </w:tcPr>
          <w:p w14:paraId="6ECB1762">
            <w:pPr>
              <w:spacing w:line="329" w:lineRule="auto"/>
              <w:rPr>
                <w:rFonts w:ascii="Arial"/>
                <w:sz w:val="21"/>
              </w:rPr>
            </w:pPr>
          </w:p>
          <w:p w14:paraId="3CAFC822">
            <w:pPr>
              <w:pStyle w:val="8"/>
              <w:spacing w:before="59" w:line="257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44647324">
            <w:pPr>
              <w:spacing w:line="447" w:lineRule="auto"/>
              <w:rPr>
                <w:rFonts w:ascii="Arial"/>
                <w:sz w:val="21"/>
              </w:rPr>
            </w:pPr>
          </w:p>
          <w:p w14:paraId="645B2DDC">
            <w:pPr>
              <w:pStyle w:val="8"/>
              <w:spacing w:before="58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F6197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34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2B541AEA">
            <w:pPr>
              <w:spacing w:line="244" w:lineRule="auto"/>
              <w:rPr>
                <w:rFonts w:ascii="Arial"/>
                <w:sz w:val="21"/>
              </w:rPr>
            </w:pPr>
          </w:p>
          <w:p w14:paraId="6973F836">
            <w:pPr>
              <w:spacing w:line="244" w:lineRule="auto"/>
              <w:rPr>
                <w:rFonts w:ascii="Arial"/>
                <w:sz w:val="21"/>
              </w:rPr>
            </w:pPr>
          </w:p>
          <w:p w14:paraId="4CBDAD7B">
            <w:pPr>
              <w:spacing w:line="244" w:lineRule="auto"/>
              <w:rPr>
                <w:rFonts w:ascii="Arial"/>
                <w:sz w:val="21"/>
              </w:rPr>
            </w:pPr>
          </w:p>
          <w:p w14:paraId="716D6598">
            <w:pPr>
              <w:spacing w:line="244" w:lineRule="auto"/>
              <w:rPr>
                <w:rFonts w:ascii="Arial"/>
                <w:sz w:val="21"/>
              </w:rPr>
            </w:pPr>
          </w:p>
          <w:p w14:paraId="6E4DE1F8">
            <w:pPr>
              <w:spacing w:line="244" w:lineRule="auto"/>
              <w:rPr>
                <w:rFonts w:ascii="Arial"/>
                <w:sz w:val="21"/>
              </w:rPr>
            </w:pPr>
          </w:p>
          <w:p w14:paraId="17706BAF">
            <w:pPr>
              <w:pStyle w:val="8"/>
              <w:spacing w:before="59" w:line="184" w:lineRule="auto"/>
              <w:ind w:left="150"/>
            </w:pPr>
            <w:r>
              <w:rPr>
                <w:spacing w:val="-10"/>
              </w:rPr>
              <w:t>19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7FEC9060">
            <w:pPr>
              <w:spacing w:line="248" w:lineRule="auto"/>
              <w:rPr>
                <w:rFonts w:ascii="Arial"/>
                <w:sz w:val="21"/>
              </w:rPr>
            </w:pPr>
          </w:p>
          <w:p w14:paraId="11777CDD">
            <w:pPr>
              <w:spacing w:line="249" w:lineRule="auto"/>
              <w:rPr>
                <w:rFonts w:ascii="Arial"/>
                <w:sz w:val="21"/>
              </w:rPr>
            </w:pPr>
          </w:p>
          <w:p w14:paraId="3CCC201F">
            <w:pPr>
              <w:pStyle w:val="8"/>
              <w:spacing w:before="58" w:line="283" w:lineRule="auto"/>
              <w:ind w:left="16"/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5"/>
              </w:rPr>
              <w:t>作者伪造、隐匿、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毁灭证据或者故</w:t>
            </w:r>
            <w:r>
              <w:t xml:space="preserve">  </w:t>
            </w:r>
            <w:r>
              <w:rPr>
                <w:spacing w:val="-1"/>
              </w:rPr>
              <w:t>意协助委托人伪</w:t>
            </w:r>
            <w:r>
              <w:t xml:space="preserve">  </w:t>
            </w:r>
            <w:r>
              <w:rPr>
                <w:spacing w:val="-7"/>
              </w:rPr>
              <w:t>造、隐匿、毁灭证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据的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0D946D1B">
            <w:pPr>
              <w:pStyle w:val="8"/>
              <w:spacing w:before="296" w:line="284" w:lineRule="auto"/>
              <w:ind w:left="16" w:right="75" w:firstLine="366"/>
              <w:jc w:val="both"/>
            </w:pPr>
            <w:r>
              <w:rPr>
                <w:spacing w:val="-1"/>
              </w:rPr>
              <w:t>《基层法律服务工作者管理办法》第四十六条第一款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第十九项：基层法律服务工作者有下列行为之一的，由所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在地县级司法行政机关或者直辖市的区（县）司法行政机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关予以警告；有违法所得的，依照法律、法规的规定没收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违法所得，并由设区的市级或者直辖市的区（县）司法行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政机关处以违法所得三倍以下的罚款，罚款数额最高为三</w:t>
            </w:r>
            <w:r>
              <w:rPr>
                <w:spacing w:val="17"/>
              </w:rPr>
              <w:t xml:space="preserve"> </w:t>
            </w:r>
            <w:r>
              <w:t>万元</w:t>
            </w:r>
            <w:r>
              <w:rPr>
                <w:spacing w:val="-4"/>
              </w:rPr>
              <w:t>：（</w:t>
            </w:r>
            <w:r>
              <w:t xml:space="preserve">十九）伪造、隐匿、毁灭证据或者故意协助委托 </w:t>
            </w:r>
            <w:r>
              <w:rPr>
                <w:spacing w:val="-1"/>
              </w:rPr>
              <w:t>人伪造、隐匿、毁灭证据的。</w:t>
            </w:r>
          </w:p>
        </w:tc>
        <w:tc>
          <w:tcPr>
            <w:tcW w:w="750" w:type="dxa"/>
            <w:vAlign w:val="top"/>
          </w:tcPr>
          <w:p w14:paraId="7FE86A0F">
            <w:pPr>
              <w:spacing w:line="318" w:lineRule="auto"/>
              <w:rPr>
                <w:rFonts w:ascii="Arial"/>
                <w:sz w:val="21"/>
              </w:rPr>
            </w:pPr>
          </w:p>
          <w:p w14:paraId="7ABC7526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5C7C2C30">
            <w:pPr>
              <w:spacing w:line="318" w:lineRule="auto"/>
              <w:rPr>
                <w:rFonts w:ascii="Arial"/>
                <w:sz w:val="21"/>
              </w:rPr>
            </w:pPr>
          </w:p>
          <w:p w14:paraId="70B9B991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656F1914">
            <w:pPr>
              <w:pStyle w:val="8"/>
              <w:spacing w:before="248" w:line="253" w:lineRule="auto"/>
              <w:ind w:left="23" w:right="11" w:hanging="4"/>
            </w:pPr>
            <w:r>
              <w:rPr>
                <w:spacing w:val="-4"/>
              </w:rPr>
              <w:t>初次违法，违法所得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-4"/>
              </w:rPr>
              <w:t>千元以下，及时改</w:t>
            </w:r>
            <w:r>
              <w:t xml:space="preserve"> </w:t>
            </w:r>
            <w:r>
              <w:rPr>
                <w:spacing w:val="-1"/>
              </w:rPr>
              <w:t>正，配合查处，危害后果较轻的。</w:t>
            </w:r>
          </w:p>
        </w:tc>
        <w:tc>
          <w:tcPr>
            <w:tcW w:w="2396" w:type="dxa"/>
            <w:vAlign w:val="top"/>
          </w:tcPr>
          <w:p w14:paraId="63769169">
            <w:pPr>
              <w:pStyle w:val="8"/>
              <w:spacing w:before="118" w:line="259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440F2064">
            <w:pPr>
              <w:pStyle w:val="8"/>
              <w:spacing w:before="240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0F9CF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3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11ACCD19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62ECA659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76138418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BEF4F11">
            <w:pPr>
              <w:spacing w:line="319" w:lineRule="auto"/>
              <w:rPr>
                <w:rFonts w:ascii="Arial"/>
                <w:sz w:val="21"/>
              </w:rPr>
            </w:pPr>
          </w:p>
          <w:p w14:paraId="734DEF36">
            <w:pPr>
              <w:pStyle w:val="8"/>
              <w:spacing w:before="59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16ED4632">
            <w:pPr>
              <w:spacing w:line="319" w:lineRule="auto"/>
              <w:rPr>
                <w:rFonts w:ascii="Arial"/>
                <w:sz w:val="21"/>
              </w:rPr>
            </w:pPr>
          </w:p>
          <w:p w14:paraId="4D96129C">
            <w:pPr>
              <w:pStyle w:val="8"/>
              <w:spacing w:before="59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79ADA09F">
            <w:pPr>
              <w:pStyle w:val="8"/>
              <w:spacing w:before="250" w:line="253" w:lineRule="auto"/>
              <w:ind w:left="23" w:right="11" w:hanging="3"/>
            </w:pPr>
            <w:r>
              <w:rPr>
                <w:spacing w:val="-4"/>
              </w:rPr>
              <w:t>违法所得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0.5-1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万元，配合查处，危害后</w:t>
            </w:r>
            <w:r>
              <w:t xml:space="preserve"> </w:t>
            </w:r>
            <w:r>
              <w:rPr>
                <w:spacing w:val="-3"/>
              </w:rPr>
              <w:t>果一般的。</w:t>
            </w:r>
          </w:p>
        </w:tc>
        <w:tc>
          <w:tcPr>
            <w:tcW w:w="2396" w:type="dxa"/>
            <w:vAlign w:val="top"/>
          </w:tcPr>
          <w:p w14:paraId="2F96F70F">
            <w:pPr>
              <w:pStyle w:val="8"/>
              <w:spacing w:before="121" w:line="257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7E674F0F">
            <w:pPr>
              <w:pStyle w:val="8"/>
              <w:spacing w:before="241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5220AB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17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3595A54A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6D9EF06E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74045DDD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255FE04A">
            <w:pPr>
              <w:spacing w:line="262" w:lineRule="auto"/>
              <w:rPr>
                <w:rFonts w:ascii="Arial"/>
                <w:sz w:val="21"/>
              </w:rPr>
            </w:pPr>
          </w:p>
          <w:p w14:paraId="0924720A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259B72F3">
            <w:pPr>
              <w:spacing w:line="262" w:lineRule="auto"/>
              <w:rPr>
                <w:rFonts w:ascii="Arial"/>
                <w:sz w:val="21"/>
              </w:rPr>
            </w:pPr>
          </w:p>
          <w:p w14:paraId="77789079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5D7DC560">
            <w:pPr>
              <w:pStyle w:val="8"/>
              <w:spacing w:before="61" w:line="255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查处等其他严重情形的。</w:t>
            </w:r>
          </w:p>
        </w:tc>
        <w:tc>
          <w:tcPr>
            <w:tcW w:w="2396" w:type="dxa"/>
            <w:vAlign w:val="top"/>
          </w:tcPr>
          <w:p w14:paraId="122C03E7">
            <w:pPr>
              <w:pStyle w:val="8"/>
              <w:spacing w:before="61" w:line="255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2BC36A67">
            <w:pPr>
              <w:pStyle w:val="8"/>
              <w:spacing w:before="181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784E0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9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52927647">
            <w:pPr>
              <w:spacing w:line="298" w:lineRule="auto"/>
              <w:rPr>
                <w:rFonts w:ascii="Arial"/>
                <w:sz w:val="21"/>
              </w:rPr>
            </w:pPr>
          </w:p>
          <w:p w14:paraId="1F86F9F3">
            <w:pPr>
              <w:spacing w:line="298" w:lineRule="auto"/>
              <w:rPr>
                <w:rFonts w:ascii="Arial"/>
                <w:sz w:val="21"/>
              </w:rPr>
            </w:pPr>
          </w:p>
          <w:p w14:paraId="44BF4525">
            <w:pPr>
              <w:spacing w:line="299" w:lineRule="auto"/>
              <w:rPr>
                <w:rFonts w:ascii="Arial"/>
                <w:sz w:val="21"/>
              </w:rPr>
            </w:pPr>
          </w:p>
          <w:p w14:paraId="18187991">
            <w:pPr>
              <w:spacing w:line="299" w:lineRule="auto"/>
              <w:rPr>
                <w:rFonts w:ascii="Arial"/>
                <w:sz w:val="21"/>
              </w:rPr>
            </w:pPr>
          </w:p>
          <w:p w14:paraId="439444EF">
            <w:pPr>
              <w:pStyle w:val="8"/>
              <w:spacing w:before="59" w:line="183" w:lineRule="auto"/>
              <w:ind w:left="138"/>
            </w:pPr>
            <w:r>
              <w:rPr>
                <w:spacing w:val="-4"/>
              </w:rPr>
              <w:t>20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73ECA91C">
            <w:pPr>
              <w:spacing w:line="335" w:lineRule="auto"/>
              <w:rPr>
                <w:rFonts w:ascii="Arial"/>
                <w:sz w:val="21"/>
              </w:rPr>
            </w:pPr>
          </w:p>
          <w:p w14:paraId="76AE0081">
            <w:pPr>
              <w:pStyle w:val="8"/>
              <w:spacing w:before="58" w:line="283" w:lineRule="auto"/>
              <w:ind w:left="17" w:right="13"/>
            </w:pPr>
            <w:r>
              <w:rPr>
                <w:spacing w:val="-2"/>
              </w:rPr>
              <w:t>基层法律服务工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作者向有关司法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人员、仲裁人员或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者行政执法人员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行贿、介绍贿赂，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或者指使、诱导委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托人向其行贿的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73D6E395">
            <w:pPr>
              <w:pStyle w:val="8"/>
              <w:spacing w:before="249" w:line="284" w:lineRule="auto"/>
              <w:ind w:left="16" w:firstLine="362"/>
              <w:jc w:val="both"/>
            </w:pPr>
            <w:r>
              <w:t>《基层法律服务工作者管理办法》第四十六条第一款</w:t>
            </w:r>
            <w:r>
              <w:rPr>
                <w:spacing w:val="5"/>
              </w:rPr>
              <w:t xml:space="preserve"> </w:t>
            </w:r>
            <w:r>
              <w:t>第二十项：基层法律服务工作者有下列行为之一的，由所</w:t>
            </w:r>
            <w:r>
              <w:rPr>
                <w:spacing w:val="8"/>
              </w:rPr>
              <w:t xml:space="preserve"> </w:t>
            </w:r>
            <w:r>
              <w:t>在地县级司法行政机关或者直辖市的区（县）司法行政机</w:t>
            </w:r>
            <w:r>
              <w:rPr>
                <w:spacing w:val="8"/>
              </w:rPr>
              <w:t xml:space="preserve"> </w:t>
            </w:r>
            <w:r>
              <w:t>关予以警告；有违法所得的，依照法律、法规的规定没收</w:t>
            </w:r>
            <w:r>
              <w:rPr>
                <w:spacing w:val="8"/>
              </w:rPr>
              <w:t xml:space="preserve"> </w:t>
            </w:r>
            <w:r>
              <w:t>违法所得，并由设区的市级或者直辖市的区（县）司法行</w:t>
            </w:r>
            <w:r>
              <w:rPr>
                <w:spacing w:val="8"/>
              </w:rPr>
              <w:t xml:space="preserve"> </w:t>
            </w:r>
            <w:r>
              <w:t>政机关处以违法所得三倍以下的罚款，罚款数额最高为三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万元</w:t>
            </w:r>
            <w:r>
              <w:rPr>
                <w:spacing w:val="-8"/>
              </w:rPr>
              <w:t>：（</w:t>
            </w:r>
            <w:r>
              <w:rPr>
                <w:spacing w:val="1"/>
              </w:rPr>
              <w:t xml:space="preserve">二十）向有关司法人员、仲裁人员或者行政执法 </w:t>
            </w:r>
            <w:r>
              <w:rPr>
                <w:spacing w:val="-5"/>
              </w:rPr>
              <w:t>人员行贿、介绍贿赂，或者指使、诱导委托人向其行贿的。</w:t>
            </w:r>
          </w:p>
        </w:tc>
        <w:tc>
          <w:tcPr>
            <w:tcW w:w="750" w:type="dxa"/>
            <w:vAlign w:val="top"/>
          </w:tcPr>
          <w:p w14:paraId="0B274F46">
            <w:pPr>
              <w:spacing w:line="291" w:lineRule="auto"/>
              <w:rPr>
                <w:rFonts w:ascii="Arial"/>
                <w:sz w:val="21"/>
              </w:rPr>
            </w:pPr>
          </w:p>
          <w:p w14:paraId="5F637AEE">
            <w:pPr>
              <w:pStyle w:val="8"/>
              <w:spacing w:before="59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5D16F3BB">
            <w:pPr>
              <w:spacing w:line="291" w:lineRule="auto"/>
              <w:rPr>
                <w:rFonts w:ascii="Arial"/>
                <w:sz w:val="21"/>
              </w:rPr>
            </w:pPr>
          </w:p>
          <w:p w14:paraId="419E102E">
            <w:pPr>
              <w:pStyle w:val="8"/>
              <w:spacing w:before="59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4B0AEF47">
            <w:pPr>
              <w:pStyle w:val="8"/>
              <w:spacing w:before="212" w:line="272" w:lineRule="auto"/>
              <w:ind w:left="23" w:right="11" w:hanging="4"/>
            </w:pPr>
            <w:r>
              <w:rPr>
                <w:spacing w:val="-4"/>
              </w:rPr>
              <w:t>初次违法，违法所得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-4"/>
              </w:rPr>
              <w:t>千元以下，及时改</w:t>
            </w:r>
            <w:r>
              <w:t xml:space="preserve"> </w:t>
            </w:r>
            <w:r>
              <w:rPr>
                <w:spacing w:val="-1"/>
              </w:rPr>
              <w:t>正，配合查处，或危害后果较轻的。</w:t>
            </w:r>
          </w:p>
        </w:tc>
        <w:tc>
          <w:tcPr>
            <w:tcW w:w="2396" w:type="dxa"/>
            <w:vAlign w:val="top"/>
          </w:tcPr>
          <w:p w14:paraId="0869F420">
            <w:pPr>
              <w:pStyle w:val="8"/>
              <w:spacing w:before="70" w:line="273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7E01159D">
            <w:pPr>
              <w:pStyle w:val="8"/>
              <w:spacing w:before="212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7555CF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6EA73E4A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17D6F4B2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2EB62FA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B6299C9">
            <w:pPr>
              <w:spacing w:line="287" w:lineRule="auto"/>
              <w:rPr>
                <w:rFonts w:ascii="Arial"/>
                <w:sz w:val="21"/>
              </w:rPr>
            </w:pPr>
          </w:p>
          <w:p w14:paraId="585C6654">
            <w:pPr>
              <w:pStyle w:val="8"/>
              <w:spacing w:before="59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0043D321">
            <w:pPr>
              <w:spacing w:line="287" w:lineRule="auto"/>
              <w:rPr>
                <w:rFonts w:ascii="Arial"/>
                <w:sz w:val="21"/>
              </w:rPr>
            </w:pPr>
          </w:p>
          <w:p w14:paraId="795DDAFC">
            <w:pPr>
              <w:pStyle w:val="8"/>
              <w:spacing w:before="59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208C9035">
            <w:pPr>
              <w:spacing w:line="288" w:lineRule="auto"/>
              <w:rPr>
                <w:rFonts w:ascii="Arial"/>
                <w:sz w:val="21"/>
              </w:rPr>
            </w:pPr>
          </w:p>
          <w:p w14:paraId="0DF7502F">
            <w:pPr>
              <w:pStyle w:val="8"/>
              <w:spacing w:before="58" w:line="219" w:lineRule="auto"/>
              <w:jc w:val="right"/>
            </w:pPr>
            <w:r>
              <w:rPr>
                <w:spacing w:val="-7"/>
              </w:rPr>
              <w:t>违法所得0.5-1万元，或危害后果一般的。</w:t>
            </w:r>
          </w:p>
        </w:tc>
        <w:tc>
          <w:tcPr>
            <w:tcW w:w="2396" w:type="dxa"/>
            <w:vAlign w:val="top"/>
          </w:tcPr>
          <w:p w14:paraId="7303012F">
            <w:pPr>
              <w:pStyle w:val="8"/>
              <w:spacing w:before="68" w:line="272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2F1FDDE6">
            <w:pPr>
              <w:pStyle w:val="8"/>
              <w:spacing w:before="207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97953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456A1D1C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26230E89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42130C49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1D4ACDC">
            <w:pPr>
              <w:spacing w:line="287" w:lineRule="auto"/>
              <w:rPr>
                <w:rFonts w:ascii="Arial"/>
                <w:sz w:val="21"/>
              </w:rPr>
            </w:pPr>
          </w:p>
          <w:p w14:paraId="173D8344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26655067">
            <w:pPr>
              <w:spacing w:line="287" w:lineRule="auto"/>
              <w:rPr>
                <w:rFonts w:ascii="Arial"/>
                <w:sz w:val="21"/>
              </w:rPr>
            </w:pPr>
          </w:p>
          <w:p w14:paraId="03EBC666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6DD0F21B">
            <w:pPr>
              <w:pStyle w:val="8"/>
              <w:spacing w:before="68" w:line="272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元以上的；害后果较大或严重的；抗拒查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处等其他严重情形的。</w:t>
            </w:r>
          </w:p>
        </w:tc>
        <w:tc>
          <w:tcPr>
            <w:tcW w:w="2396" w:type="dxa"/>
            <w:vAlign w:val="top"/>
          </w:tcPr>
          <w:p w14:paraId="5444B366">
            <w:pPr>
              <w:pStyle w:val="8"/>
              <w:spacing w:before="68" w:line="272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法所得，并处违法所得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2.1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以上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3</w:t>
            </w:r>
            <w:r>
              <w:rPr>
                <w:spacing w:val="-38"/>
              </w:rPr>
              <w:t xml:space="preserve"> </w:t>
            </w:r>
            <w:r>
              <w:rPr>
                <w:spacing w:val="-3"/>
              </w:rPr>
              <w:t>倍以下的罚款。</w:t>
            </w:r>
          </w:p>
        </w:tc>
        <w:tc>
          <w:tcPr>
            <w:tcW w:w="1354" w:type="dxa"/>
            <w:vAlign w:val="top"/>
          </w:tcPr>
          <w:p w14:paraId="5837339A">
            <w:pPr>
              <w:pStyle w:val="8"/>
              <w:spacing w:before="20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0EC421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50DB532A">
            <w:pPr>
              <w:spacing w:line="269" w:lineRule="auto"/>
              <w:rPr>
                <w:rFonts w:ascii="Arial"/>
                <w:sz w:val="21"/>
              </w:rPr>
            </w:pPr>
          </w:p>
          <w:p w14:paraId="2281E675">
            <w:pPr>
              <w:spacing w:line="270" w:lineRule="auto"/>
              <w:rPr>
                <w:rFonts w:ascii="Arial"/>
                <w:sz w:val="21"/>
              </w:rPr>
            </w:pPr>
          </w:p>
          <w:p w14:paraId="4F7F6A55">
            <w:pPr>
              <w:spacing w:line="270" w:lineRule="auto"/>
              <w:rPr>
                <w:rFonts w:ascii="Arial"/>
                <w:sz w:val="21"/>
              </w:rPr>
            </w:pPr>
          </w:p>
          <w:p w14:paraId="622CE370">
            <w:pPr>
              <w:spacing w:line="270" w:lineRule="auto"/>
              <w:rPr>
                <w:rFonts w:ascii="Arial"/>
                <w:sz w:val="21"/>
              </w:rPr>
            </w:pPr>
          </w:p>
          <w:p w14:paraId="50F52CD3">
            <w:pPr>
              <w:spacing w:line="270" w:lineRule="auto"/>
              <w:rPr>
                <w:rFonts w:ascii="Arial"/>
                <w:sz w:val="21"/>
              </w:rPr>
            </w:pPr>
          </w:p>
          <w:p w14:paraId="487EB262">
            <w:pPr>
              <w:pStyle w:val="8"/>
              <w:spacing w:before="58" w:line="184" w:lineRule="auto"/>
              <w:ind w:left="138"/>
            </w:pPr>
            <w:r>
              <w:rPr>
                <w:spacing w:val="-4"/>
              </w:rPr>
              <w:t>21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57C500AC">
            <w:pPr>
              <w:spacing w:line="301" w:lineRule="auto"/>
              <w:rPr>
                <w:rFonts w:ascii="Arial"/>
                <w:sz w:val="21"/>
              </w:rPr>
            </w:pPr>
          </w:p>
          <w:p w14:paraId="19A706C9">
            <w:pPr>
              <w:spacing w:line="301" w:lineRule="auto"/>
              <w:rPr>
                <w:rFonts w:ascii="Arial"/>
                <w:sz w:val="21"/>
              </w:rPr>
            </w:pPr>
          </w:p>
          <w:p w14:paraId="40CC516A">
            <w:pPr>
              <w:spacing w:line="301" w:lineRule="auto"/>
              <w:rPr>
                <w:rFonts w:ascii="Arial"/>
                <w:sz w:val="21"/>
              </w:rPr>
            </w:pPr>
          </w:p>
          <w:p w14:paraId="234CC6D0">
            <w:pPr>
              <w:pStyle w:val="8"/>
              <w:spacing w:before="59" w:line="281" w:lineRule="auto"/>
              <w:ind w:left="16" w:right="148"/>
              <w:jc w:val="both"/>
            </w:pPr>
            <w:r>
              <w:rPr>
                <w:spacing w:val="-2"/>
              </w:rPr>
              <w:t>基层法律服务所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超越业务范围和</w:t>
            </w:r>
            <w:r>
              <w:t xml:space="preserve"> </w:t>
            </w:r>
            <w:r>
              <w:rPr>
                <w:spacing w:val="-1"/>
              </w:rPr>
              <w:t>诉讼代理执业区</w:t>
            </w:r>
            <w:r>
              <w:t xml:space="preserve"> </w:t>
            </w:r>
            <w:r>
              <w:rPr>
                <w:spacing w:val="-4"/>
              </w:rPr>
              <w:t>域的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461BDCE0">
            <w:pPr>
              <w:spacing w:line="244" w:lineRule="auto"/>
              <w:rPr>
                <w:rFonts w:ascii="Arial"/>
                <w:sz w:val="21"/>
              </w:rPr>
            </w:pPr>
          </w:p>
          <w:p w14:paraId="4254F794">
            <w:pPr>
              <w:spacing w:line="245" w:lineRule="auto"/>
              <w:rPr>
                <w:rFonts w:ascii="Arial"/>
                <w:sz w:val="21"/>
              </w:rPr>
            </w:pPr>
          </w:p>
          <w:p w14:paraId="59548FF5">
            <w:pPr>
              <w:pStyle w:val="8"/>
              <w:spacing w:before="59" w:line="283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《基层法律服务所管理办法》第三十六条第一项：基 层法律服务所有下列行为之一的，由所在地县级司法行政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机关或者直辖市的区（县）司法行政机关予以警告；有违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法所得的，依照法律、法规的规定没收违法所得，并由设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区的市级或者直辖市的区（县）司法行政机关处以违法所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得三倍以下的罚款，罚款数额最高为三万元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一）超越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业务范围和诉讼代理执业区域的。</w:t>
            </w:r>
          </w:p>
        </w:tc>
        <w:tc>
          <w:tcPr>
            <w:tcW w:w="750" w:type="dxa"/>
            <w:vAlign w:val="top"/>
          </w:tcPr>
          <w:p w14:paraId="1D45744F">
            <w:pPr>
              <w:pStyle w:val="8"/>
              <w:spacing w:before="210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0CA4E44D">
            <w:pPr>
              <w:pStyle w:val="8"/>
              <w:spacing w:before="210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4FF11A26">
            <w:pPr>
              <w:pStyle w:val="8"/>
              <w:spacing w:before="68" w:line="265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4B4FD2F5">
            <w:pPr>
              <w:pStyle w:val="8"/>
              <w:spacing w:before="210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6D57C3D7">
            <w:pPr>
              <w:pStyle w:val="8"/>
              <w:spacing w:before="210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3A81BD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2BBC96ED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7FA20E34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6CEF443C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649E0A91">
            <w:pPr>
              <w:spacing w:line="289" w:lineRule="auto"/>
              <w:rPr>
                <w:rFonts w:ascii="Arial"/>
                <w:sz w:val="21"/>
              </w:rPr>
            </w:pPr>
          </w:p>
          <w:p w14:paraId="04FB9E82">
            <w:pPr>
              <w:pStyle w:val="8"/>
              <w:spacing w:before="59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07E6A695">
            <w:pPr>
              <w:spacing w:line="289" w:lineRule="auto"/>
              <w:rPr>
                <w:rFonts w:ascii="Arial"/>
                <w:sz w:val="21"/>
              </w:rPr>
            </w:pPr>
          </w:p>
          <w:p w14:paraId="64F1C878">
            <w:pPr>
              <w:pStyle w:val="8"/>
              <w:spacing w:before="59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5D332AB8">
            <w:pPr>
              <w:pStyle w:val="8"/>
              <w:spacing w:before="68" w:line="272" w:lineRule="auto"/>
              <w:ind w:left="20" w:right="11"/>
              <w:jc w:val="both"/>
            </w:pPr>
            <w:r>
              <w:rPr>
                <w:spacing w:val="-5"/>
              </w:rPr>
              <w:t>违法受理案件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3</w:t>
            </w:r>
            <w:r>
              <w:rPr>
                <w:spacing w:val="-37"/>
              </w:rPr>
              <w:t xml:space="preserve"> </w:t>
            </w:r>
            <w:r>
              <w:rPr>
                <w:spacing w:val="-5"/>
              </w:rPr>
              <w:t>件以下，或违法所得</w:t>
            </w:r>
            <w:r>
              <w:rPr>
                <w:spacing w:val="-34"/>
              </w:rPr>
              <w:t xml:space="preserve"> </w:t>
            </w:r>
            <w:r>
              <w:rPr>
                <w:spacing w:val="-5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-5"/>
              </w:rPr>
              <w:t>千</w:t>
            </w:r>
            <w:r>
              <w:t xml:space="preserve"> </w:t>
            </w:r>
            <w:r>
              <w:rPr>
                <w:spacing w:val="-3"/>
              </w:rPr>
              <w:t>元以下，及时改正，配合查处，危害后果</w:t>
            </w:r>
            <w:r>
              <w:t xml:space="preserve"> </w:t>
            </w:r>
            <w:r>
              <w:rPr>
                <w:spacing w:val="-2"/>
              </w:rPr>
              <w:t>较轻的。</w:t>
            </w:r>
          </w:p>
        </w:tc>
        <w:tc>
          <w:tcPr>
            <w:tcW w:w="2396" w:type="dxa"/>
            <w:vAlign w:val="top"/>
          </w:tcPr>
          <w:p w14:paraId="5EBB977A">
            <w:pPr>
              <w:pStyle w:val="8"/>
              <w:spacing w:before="210" w:line="272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倍以下罚款。</w:t>
            </w:r>
          </w:p>
        </w:tc>
        <w:tc>
          <w:tcPr>
            <w:tcW w:w="1354" w:type="dxa"/>
            <w:vAlign w:val="top"/>
          </w:tcPr>
          <w:p w14:paraId="6B78FEE1">
            <w:pPr>
              <w:pStyle w:val="8"/>
              <w:spacing w:before="210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637D2A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605D166F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672D27EB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2E5A6AE2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C77FB41">
            <w:pPr>
              <w:pStyle w:val="8"/>
              <w:spacing w:before="209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58118A84">
            <w:pPr>
              <w:pStyle w:val="8"/>
              <w:spacing w:before="209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493DC736">
            <w:pPr>
              <w:pStyle w:val="8"/>
              <w:spacing w:before="70" w:line="264" w:lineRule="auto"/>
              <w:ind w:left="24" w:right="12" w:hanging="4"/>
            </w:pPr>
            <w:r>
              <w:rPr>
                <w:spacing w:val="-2"/>
              </w:rPr>
              <w:t>违法受理案件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3-6</w:t>
            </w:r>
            <w:r>
              <w:rPr>
                <w:spacing w:val="-37"/>
              </w:rPr>
              <w:t xml:space="preserve"> </w:t>
            </w:r>
            <w:r>
              <w:rPr>
                <w:spacing w:val="-2"/>
              </w:rPr>
              <w:t>件的；违法所得</w:t>
            </w:r>
            <w:r>
              <w:rPr>
                <w:spacing w:val="-38"/>
              </w:rPr>
              <w:t xml:space="preserve"> </w:t>
            </w:r>
            <w:r>
              <w:rPr>
                <w:spacing w:val="-2"/>
              </w:rPr>
              <w:t>0.5-1</w:t>
            </w:r>
            <w:r>
              <w:t xml:space="preserve"> </w:t>
            </w:r>
            <w:r>
              <w:rPr>
                <w:spacing w:val="-1"/>
              </w:rPr>
              <w:t>万元的；危害后果一般的。</w:t>
            </w:r>
          </w:p>
        </w:tc>
        <w:tc>
          <w:tcPr>
            <w:tcW w:w="2396" w:type="dxa"/>
            <w:vAlign w:val="top"/>
          </w:tcPr>
          <w:p w14:paraId="180F64A0">
            <w:pPr>
              <w:pStyle w:val="8"/>
              <w:spacing w:before="70" w:line="264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所得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0A62BFA7">
            <w:pPr>
              <w:pStyle w:val="8"/>
              <w:spacing w:before="70" w:line="264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6CEE92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240D8499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581E5E9E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4E6C3E79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69E963ED">
            <w:pPr>
              <w:spacing w:line="291" w:lineRule="auto"/>
              <w:rPr>
                <w:rFonts w:ascii="Arial"/>
                <w:sz w:val="21"/>
              </w:rPr>
            </w:pPr>
          </w:p>
          <w:p w14:paraId="2CBF7617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55CA0C4A">
            <w:pPr>
              <w:spacing w:line="291" w:lineRule="auto"/>
              <w:rPr>
                <w:rFonts w:ascii="Arial"/>
                <w:sz w:val="21"/>
              </w:rPr>
            </w:pPr>
          </w:p>
          <w:p w14:paraId="70188BF9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2FC8AB56">
            <w:pPr>
              <w:pStyle w:val="8"/>
              <w:spacing w:before="71" w:line="271" w:lineRule="auto"/>
              <w:ind w:left="21" w:right="11" w:hanging="1"/>
              <w:jc w:val="both"/>
            </w:pPr>
            <w:r>
              <w:rPr>
                <w:spacing w:val="-6"/>
              </w:rPr>
              <w:t>违法受理案件</w:t>
            </w:r>
            <w:r>
              <w:rPr>
                <w:spacing w:val="-31"/>
              </w:rPr>
              <w:t xml:space="preserve"> </w:t>
            </w:r>
            <w:r>
              <w:rPr>
                <w:spacing w:val="-6"/>
              </w:rPr>
              <w:t>6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件以上的；违法所得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查处等其他严重情形的。</w:t>
            </w:r>
          </w:p>
        </w:tc>
        <w:tc>
          <w:tcPr>
            <w:tcW w:w="2396" w:type="dxa"/>
            <w:vAlign w:val="top"/>
          </w:tcPr>
          <w:p w14:paraId="348CA82D">
            <w:pPr>
              <w:pStyle w:val="8"/>
              <w:spacing w:before="209" w:line="27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54" w:type="dxa"/>
            <w:vAlign w:val="top"/>
          </w:tcPr>
          <w:p w14:paraId="16315F5C">
            <w:pPr>
              <w:pStyle w:val="8"/>
              <w:spacing w:before="210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277F05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99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4A8BD8DE">
            <w:pPr>
              <w:spacing w:line="257" w:lineRule="auto"/>
              <w:rPr>
                <w:rFonts w:ascii="Arial"/>
                <w:sz w:val="21"/>
              </w:rPr>
            </w:pPr>
          </w:p>
          <w:p w14:paraId="502B4562">
            <w:pPr>
              <w:spacing w:line="257" w:lineRule="auto"/>
              <w:rPr>
                <w:rFonts w:ascii="Arial"/>
                <w:sz w:val="21"/>
              </w:rPr>
            </w:pPr>
          </w:p>
          <w:p w14:paraId="22170D91">
            <w:pPr>
              <w:spacing w:line="257" w:lineRule="auto"/>
              <w:rPr>
                <w:rFonts w:ascii="Arial"/>
                <w:sz w:val="21"/>
              </w:rPr>
            </w:pPr>
          </w:p>
          <w:p w14:paraId="0BA8A7A7">
            <w:pPr>
              <w:spacing w:line="257" w:lineRule="auto"/>
              <w:rPr>
                <w:rFonts w:ascii="Arial"/>
                <w:sz w:val="21"/>
              </w:rPr>
            </w:pPr>
          </w:p>
          <w:p w14:paraId="3C0B1E9C">
            <w:pPr>
              <w:spacing w:line="258" w:lineRule="auto"/>
              <w:rPr>
                <w:rFonts w:ascii="Arial"/>
                <w:sz w:val="21"/>
              </w:rPr>
            </w:pPr>
          </w:p>
          <w:p w14:paraId="475B0E50">
            <w:pPr>
              <w:spacing w:line="258" w:lineRule="auto"/>
              <w:rPr>
                <w:rFonts w:ascii="Arial"/>
                <w:sz w:val="21"/>
              </w:rPr>
            </w:pPr>
          </w:p>
          <w:p w14:paraId="485072A8">
            <w:pPr>
              <w:pStyle w:val="8"/>
              <w:spacing w:before="59" w:line="183" w:lineRule="auto"/>
              <w:ind w:left="138"/>
            </w:pPr>
            <w:r>
              <w:rPr>
                <w:spacing w:val="-4"/>
              </w:rPr>
              <w:t>22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4E9A708D">
            <w:pPr>
              <w:spacing w:line="342" w:lineRule="auto"/>
              <w:rPr>
                <w:rFonts w:ascii="Arial"/>
                <w:sz w:val="21"/>
              </w:rPr>
            </w:pPr>
          </w:p>
          <w:p w14:paraId="6DBE4F9D">
            <w:pPr>
              <w:spacing w:line="342" w:lineRule="auto"/>
              <w:rPr>
                <w:rFonts w:ascii="Arial"/>
                <w:sz w:val="21"/>
              </w:rPr>
            </w:pPr>
          </w:p>
          <w:p w14:paraId="54374472">
            <w:pPr>
              <w:pStyle w:val="8"/>
              <w:spacing w:before="58" w:line="283" w:lineRule="auto"/>
              <w:ind w:left="17"/>
              <w:jc w:val="both"/>
            </w:pPr>
            <w:r>
              <w:rPr>
                <w:spacing w:val="-2"/>
              </w:rPr>
              <w:t>基层法律服务所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违反规定不以基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层法律服务所名</w:t>
            </w:r>
            <w:r>
              <w:rPr>
                <w:spacing w:val="2"/>
              </w:rPr>
              <w:t xml:space="preserve">  </w:t>
            </w:r>
            <w:r>
              <w:rPr>
                <w:spacing w:val="-5"/>
              </w:rPr>
              <w:t>义统一接受委托、</w:t>
            </w:r>
            <w:r>
              <w:t xml:space="preserve"> </w:t>
            </w:r>
            <w:r>
              <w:rPr>
                <w:spacing w:val="-5"/>
              </w:rPr>
              <w:t>统一收取服务费，</w:t>
            </w:r>
            <w:r>
              <w:t xml:space="preserve"> </w:t>
            </w:r>
            <w:r>
              <w:rPr>
                <w:spacing w:val="-2"/>
              </w:rPr>
              <w:t>不向委托人出具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有效收费凭证的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2C0E693A">
            <w:pPr>
              <w:spacing w:line="270" w:lineRule="auto"/>
              <w:rPr>
                <w:rFonts w:ascii="Arial"/>
                <w:sz w:val="21"/>
              </w:rPr>
            </w:pPr>
          </w:p>
          <w:p w14:paraId="0ABE8322">
            <w:pPr>
              <w:spacing w:line="270" w:lineRule="auto"/>
              <w:rPr>
                <w:rFonts w:ascii="Arial"/>
                <w:sz w:val="21"/>
              </w:rPr>
            </w:pPr>
          </w:p>
          <w:p w14:paraId="3F824092">
            <w:pPr>
              <w:pStyle w:val="8"/>
              <w:spacing w:before="59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《基层法律服务所管理办法》第三十六条第二项：基 层法律服务所有下列行为之一的，由所在地县级司法行政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机关或者直辖市的区（县）司法行政机关予以警告；有违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法所得的，依照法律、法规的规定没收违法所得，并由设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区的市级或者直辖市的区（县）司法行政机关处以违法所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得三倍以下的罚款，罚款数额最高为三万元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二）违反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规定不以基层法律服务所名义统一接受委托、统一收取服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务费，不向委托人出具有效收费凭证的。</w:t>
            </w:r>
          </w:p>
        </w:tc>
        <w:tc>
          <w:tcPr>
            <w:tcW w:w="750" w:type="dxa"/>
            <w:vAlign w:val="top"/>
          </w:tcPr>
          <w:p w14:paraId="55C7724D">
            <w:pPr>
              <w:pStyle w:val="8"/>
              <w:spacing w:before="264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3AA6FFD5">
            <w:pPr>
              <w:pStyle w:val="8"/>
              <w:spacing w:before="264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0C092F39">
            <w:pPr>
              <w:pStyle w:val="8"/>
              <w:spacing w:before="122" w:line="275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24841754">
            <w:pPr>
              <w:pStyle w:val="8"/>
              <w:spacing w:before="264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4D9A4121">
            <w:pPr>
              <w:pStyle w:val="8"/>
              <w:spacing w:before="264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440794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14F6C08E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7AE79572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3AD710CF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C18A929">
            <w:pPr>
              <w:spacing w:line="292" w:lineRule="auto"/>
              <w:rPr>
                <w:rFonts w:ascii="Arial"/>
                <w:sz w:val="21"/>
              </w:rPr>
            </w:pPr>
          </w:p>
          <w:p w14:paraId="29BB8843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4CAE61A0">
            <w:pPr>
              <w:spacing w:line="292" w:lineRule="auto"/>
              <w:rPr>
                <w:rFonts w:ascii="Arial"/>
                <w:sz w:val="21"/>
              </w:rPr>
            </w:pPr>
          </w:p>
          <w:p w14:paraId="00BBF27F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79454550">
            <w:pPr>
              <w:pStyle w:val="8"/>
              <w:spacing w:before="210" w:line="275" w:lineRule="auto"/>
              <w:ind w:left="23" w:right="11" w:hanging="3"/>
            </w:pPr>
            <w:r>
              <w:rPr>
                <w:spacing w:val="-4"/>
              </w:rPr>
              <w:t>违规金额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千元以下，及时改正，配合查</w:t>
            </w:r>
            <w:r>
              <w:t xml:space="preserve"> </w:t>
            </w:r>
            <w:r>
              <w:rPr>
                <w:spacing w:val="-2"/>
              </w:rPr>
              <w:t>处，危害后果较轻的。</w:t>
            </w:r>
          </w:p>
        </w:tc>
        <w:tc>
          <w:tcPr>
            <w:tcW w:w="2396" w:type="dxa"/>
            <w:vAlign w:val="top"/>
          </w:tcPr>
          <w:p w14:paraId="1715590D">
            <w:pPr>
              <w:pStyle w:val="8"/>
              <w:spacing w:before="72" w:line="271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0F39CAF6">
            <w:pPr>
              <w:pStyle w:val="8"/>
              <w:spacing w:before="211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3280E9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4614F4E0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1C834C13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70B39294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CAE7339">
            <w:pPr>
              <w:spacing w:line="290" w:lineRule="auto"/>
              <w:rPr>
                <w:rFonts w:ascii="Arial"/>
                <w:sz w:val="21"/>
              </w:rPr>
            </w:pPr>
          </w:p>
          <w:p w14:paraId="5B590279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5AF358EE">
            <w:pPr>
              <w:spacing w:line="290" w:lineRule="auto"/>
              <w:rPr>
                <w:rFonts w:ascii="Arial"/>
                <w:sz w:val="21"/>
              </w:rPr>
            </w:pPr>
          </w:p>
          <w:p w14:paraId="5863FFBF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6F9A339E">
            <w:pPr>
              <w:spacing w:line="290" w:lineRule="auto"/>
              <w:rPr>
                <w:rFonts w:ascii="Arial"/>
                <w:sz w:val="21"/>
              </w:rPr>
            </w:pPr>
          </w:p>
          <w:p w14:paraId="323AA5AA">
            <w:pPr>
              <w:pStyle w:val="8"/>
              <w:spacing w:before="59" w:line="219" w:lineRule="auto"/>
              <w:jc w:val="right"/>
            </w:pPr>
            <w:r>
              <w:rPr>
                <w:spacing w:val="-7"/>
              </w:rPr>
              <w:t>违规金额0.5-1万元，或危害后果一般的。</w:t>
            </w:r>
          </w:p>
        </w:tc>
        <w:tc>
          <w:tcPr>
            <w:tcW w:w="2396" w:type="dxa"/>
            <w:vAlign w:val="top"/>
          </w:tcPr>
          <w:p w14:paraId="2D7D45E7">
            <w:pPr>
              <w:pStyle w:val="8"/>
              <w:spacing w:before="72" w:line="271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72DE4B67">
            <w:pPr>
              <w:pStyle w:val="8"/>
              <w:spacing w:before="212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2ADFC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7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71315493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5595D6A4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1B4CB383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5D6FCE8">
            <w:pPr>
              <w:spacing w:line="291" w:lineRule="auto"/>
              <w:rPr>
                <w:rFonts w:ascii="Arial"/>
                <w:sz w:val="21"/>
              </w:rPr>
            </w:pPr>
          </w:p>
          <w:p w14:paraId="23D8775D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4E67E74B">
            <w:pPr>
              <w:spacing w:line="291" w:lineRule="auto"/>
              <w:rPr>
                <w:rFonts w:ascii="Arial"/>
                <w:sz w:val="21"/>
              </w:rPr>
            </w:pPr>
          </w:p>
          <w:p w14:paraId="4FA26C99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1A32AD40">
            <w:pPr>
              <w:pStyle w:val="8"/>
              <w:spacing w:before="71" w:line="272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3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次以上的；违规金额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查处等其他严重情形的。</w:t>
            </w:r>
          </w:p>
        </w:tc>
        <w:tc>
          <w:tcPr>
            <w:tcW w:w="2396" w:type="dxa"/>
            <w:vAlign w:val="top"/>
          </w:tcPr>
          <w:p w14:paraId="03FC5DB1">
            <w:pPr>
              <w:pStyle w:val="8"/>
              <w:spacing w:before="71" w:line="272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0ED7AF6E">
            <w:pPr>
              <w:pStyle w:val="8"/>
              <w:spacing w:before="212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025270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14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0C599623">
            <w:pPr>
              <w:spacing w:line="275" w:lineRule="auto"/>
              <w:rPr>
                <w:rFonts w:ascii="Arial"/>
                <w:sz w:val="21"/>
              </w:rPr>
            </w:pPr>
          </w:p>
          <w:p w14:paraId="5034E120">
            <w:pPr>
              <w:spacing w:line="275" w:lineRule="auto"/>
              <w:rPr>
                <w:rFonts w:ascii="Arial"/>
                <w:sz w:val="21"/>
              </w:rPr>
            </w:pPr>
          </w:p>
          <w:p w14:paraId="3DD8FA5F">
            <w:pPr>
              <w:spacing w:line="276" w:lineRule="auto"/>
              <w:rPr>
                <w:rFonts w:ascii="Arial"/>
                <w:sz w:val="21"/>
              </w:rPr>
            </w:pPr>
          </w:p>
          <w:p w14:paraId="43408F4D">
            <w:pPr>
              <w:spacing w:line="276" w:lineRule="auto"/>
              <w:rPr>
                <w:rFonts w:ascii="Arial"/>
                <w:sz w:val="21"/>
              </w:rPr>
            </w:pPr>
          </w:p>
          <w:p w14:paraId="1A925F68">
            <w:pPr>
              <w:spacing w:line="276" w:lineRule="auto"/>
              <w:rPr>
                <w:rFonts w:ascii="Arial"/>
                <w:sz w:val="21"/>
              </w:rPr>
            </w:pPr>
          </w:p>
          <w:p w14:paraId="76D2CA64">
            <w:pPr>
              <w:pStyle w:val="8"/>
              <w:spacing w:before="59" w:line="183" w:lineRule="auto"/>
              <w:ind w:left="138"/>
            </w:pPr>
            <w:r>
              <w:rPr>
                <w:spacing w:val="-4"/>
              </w:rPr>
              <w:t>23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7DEEDA3F">
            <w:pPr>
              <w:spacing w:line="268" w:lineRule="auto"/>
              <w:rPr>
                <w:rFonts w:ascii="Arial"/>
                <w:sz w:val="21"/>
              </w:rPr>
            </w:pPr>
          </w:p>
          <w:p w14:paraId="62E28DE3">
            <w:pPr>
              <w:spacing w:line="268" w:lineRule="auto"/>
              <w:rPr>
                <w:rFonts w:ascii="Arial"/>
                <w:sz w:val="21"/>
              </w:rPr>
            </w:pPr>
          </w:p>
          <w:p w14:paraId="4EDEC8FA">
            <w:pPr>
              <w:spacing w:line="268" w:lineRule="auto"/>
              <w:rPr>
                <w:rFonts w:ascii="Arial"/>
                <w:sz w:val="21"/>
              </w:rPr>
            </w:pPr>
          </w:p>
          <w:p w14:paraId="72C99C66">
            <w:pPr>
              <w:spacing w:line="269" w:lineRule="auto"/>
              <w:rPr>
                <w:rFonts w:ascii="Arial"/>
                <w:sz w:val="21"/>
              </w:rPr>
            </w:pPr>
          </w:p>
          <w:p w14:paraId="02CCC5D6">
            <w:pPr>
              <w:pStyle w:val="8"/>
              <w:spacing w:before="58" w:line="278" w:lineRule="auto"/>
              <w:ind w:left="19" w:right="148" w:hanging="2"/>
              <w:jc w:val="both"/>
            </w:pPr>
            <w:r>
              <w:rPr>
                <w:spacing w:val="-2"/>
              </w:rPr>
              <w:t>基层法律服务所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冒用律师事务所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名义执业的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72075929">
            <w:pPr>
              <w:spacing w:line="259" w:lineRule="auto"/>
              <w:rPr>
                <w:rFonts w:ascii="Arial"/>
                <w:sz w:val="21"/>
              </w:rPr>
            </w:pPr>
          </w:p>
          <w:p w14:paraId="3D48D7AE">
            <w:pPr>
              <w:spacing w:line="259" w:lineRule="auto"/>
              <w:rPr>
                <w:rFonts w:ascii="Arial"/>
                <w:sz w:val="21"/>
              </w:rPr>
            </w:pPr>
          </w:p>
          <w:p w14:paraId="0A95BCA0">
            <w:pPr>
              <w:pStyle w:val="8"/>
              <w:spacing w:before="58" w:line="283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《基层法律服务所管理办法》第三十六条第三项：基 层法律服务所有下列行为之一的，由所在地县级司法行政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机关或者直辖市的区（县）司法行政机关予以警告；有违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法所得的，依照法律、法规的规定没收违法所得，并由设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区的市级或者直辖市的区（县）司法行政机关处以违法所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得三倍以下的罚款，罚款数额最高为三万元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三）冒用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律师事务所名义执业的。</w:t>
            </w:r>
          </w:p>
        </w:tc>
        <w:tc>
          <w:tcPr>
            <w:tcW w:w="750" w:type="dxa"/>
            <w:vAlign w:val="top"/>
          </w:tcPr>
          <w:p w14:paraId="280F6C46">
            <w:pPr>
              <w:pStyle w:val="8"/>
              <w:spacing w:before="267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62243753">
            <w:pPr>
              <w:pStyle w:val="8"/>
              <w:spacing w:before="267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3D15A88C">
            <w:pPr>
              <w:pStyle w:val="8"/>
              <w:spacing w:before="137" w:line="253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26A6C3FD">
            <w:pPr>
              <w:pStyle w:val="8"/>
              <w:spacing w:before="267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1D0E782A">
            <w:pPr>
              <w:pStyle w:val="8"/>
              <w:spacing w:before="267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4215B3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33817DEE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78AFE71B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0ACB844C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78B3900">
            <w:pPr>
              <w:pStyle w:val="8"/>
              <w:spacing w:before="206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5DE58537">
            <w:pPr>
              <w:pStyle w:val="8"/>
              <w:spacing w:before="206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765CFC9E">
            <w:pPr>
              <w:pStyle w:val="8"/>
              <w:spacing w:before="76" w:line="255" w:lineRule="auto"/>
              <w:ind w:left="23" w:right="11" w:hanging="4"/>
            </w:pPr>
            <w:r>
              <w:rPr>
                <w:spacing w:val="-4"/>
              </w:rPr>
              <w:t>初次违法，违法所得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-4"/>
              </w:rPr>
              <w:t>千元以下，及时改</w:t>
            </w:r>
            <w:r>
              <w:t xml:space="preserve"> </w:t>
            </w:r>
            <w:r>
              <w:rPr>
                <w:spacing w:val="-1"/>
              </w:rPr>
              <w:t>正，配合查处，危害后果较轻的。</w:t>
            </w:r>
          </w:p>
        </w:tc>
        <w:tc>
          <w:tcPr>
            <w:tcW w:w="2396" w:type="dxa"/>
            <w:vAlign w:val="top"/>
          </w:tcPr>
          <w:p w14:paraId="6376E915">
            <w:pPr>
              <w:pStyle w:val="8"/>
              <w:spacing w:before="76" w:line="25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倍以下罚款。</w:t>
            </w:r>
          </w:p>
        </w:tc>
        <w:tc>
          <w:tcPr>
            <w:tcW w:w="1354" w:type="dxa"/>
            <w:vAlign w:val="top"/>
          </w:tcPr>
          <w:p w14:paraId="70CB437B">
            <w:pPr>
              <w:pStyle w:val="8"/>
              <w:spacing w:before="66" w:line="266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64CA85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42D79A59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29B7B9C4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6470FF7D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77D2397">
            <w:pPr>
              <w:spacing w:line="287" w:lineRule="auto"/>
              <w:rPr>
                <w:rFonts w:ascii="Arial"/>
                <w:sz w:val="21"/>
              </w:rPr>
            </w:pPr>
          </w:p>
          <w:p w14:paraId="446FE089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789D3D64">
            <w:pPr>
              <w:spacing w:line="287" w:lineRule="auto"/>
              <w:rPr>
                <w:rFonts w:ascii="Arial"/>
                <w:sz w:val="21"/>
              </w:rPr>
            </w:pPr>
          </w:p>
          <w:p w14:paraId="7F7BD71C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4B6676CA">
            <w:pPr>
              <w:spacing w:line="287" w:lineRule="auto"/>
              <w:rPr>
                <w:rFonts w:ascii="Arial"/>
                <w:sz w:val="21"/>
              </w:rPr>
            </w:pPr>
          </w:p>
          <w:p w14:paraId="70528FD4">
            <w:pPr>
              <w:pStyle w:val="8"/>
              <w:spacing w:before="59" w:line="219" w:lineRule="auto"/>
              <w:jc w:val="right"/>
            </w:pPr>
            <w:r>
              <w:rPr>
                <w:spacing w:val="-7"/>
              </w:rPr>
              <w:t>违法所得0.5-1万元，或危害后果一般的。</w:t>
            </w:r>
          </w:p>
        </w:tc>
        <w:tc>
          <w:tcPr>
            <w:tcW w:w="2396" w:type="dxa"/>
            <w:vAlign w:val="top"/>
          </w:tcPr>
          <w:p w14:paraId="66AF0FA9">
            <w:pPr>
              <w:pStyle w:val="8"/>
              <w:spacing w:before="217" w:line="253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所得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7C2A94C5">
            <w:pPr>
              <w:pStyle w:val="8"/>
              <w:spacing w:before="66" w:line="275" w:lineRule="auto"/>
              <w:ind w:left="53" w:right="43" w:firstLine="2"/>
            </w:pPr>
            <w:r>
              <w:rPr>
                <w:spacing w:val="-2"/>
              </w:rPr>
              <w:t>设区市司法局、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县（市、区）司</w:t>
            </w:r>
          </w:p>
          <w:p w14:paraId="762A6049">
            <w:pPr>
              <w:pStyle w:val="8"/>
              <w:spacing w:before="23" w:line="221" w:lineRule="auto"/>
              <w:ind w:left="501"/>
            </w:pPr>
            <w:r>
              <w:rPr>
                <w:spacing w:val="-4"/>
              </w:rPr>
              <w:t>法局</w:t>
            </w:r>
          </w:p>
        </w:tc>
      </w:tr>
      <w:tr w14:paraId="7D4C85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14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530957C6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10F9B270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2D57B84D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A9D5C06">
            <w:pPr>
              <w:spacing w:line="258" w:lineRule="auto"/>
              <w:rPr>
                <w:rFonts w:ascii="Arial"/>
                <w:sz w:val="21"/>
              </w:rPr>
            </w:pPr>
          </w:p>
          <w:p w14:paraId="3FCB89C8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6E458B56">
            <w:pPr>
              <w:spacing w:line="258" w:lineRule="auto"/>
              <w:rPr>
                <w:rFonts w:ascii="Arial"/>
                <w:sz w:val="21"/>
              </w:rPr>
            </w:pPr>
          </w:p>
          <w:p w14:paraId="6E33A8BB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479DE170">
            <w:pPr>
              <w:pStyle w:val="8"/>
              <w:spacing w:before="58" w:line="255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查处等其他严重情形的。</w:t>
            </w:r>
          </w:p>
        </w:tc>
        <w:tc>
          <w:tcPr>
            <w:tcW w:w="2396" w:type="dxa"/>
            <w:vAlign w:val="top"/>
          </w:tcPr>
          <w:p w14:paraId="00C56083">
            <w:pPr>
              <w:pStyle w:val="8"/>
              <w:spacing w:before="187" w:line="253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54" w:type="dxa"/>
            <w:vAlign w:val="top"/>
          </w:tcPr>
          <w:p w14:paraId="21B65C6A">
            <w:pPr>
              <w:pStyle w:val="8"/>
              <w:spacing w:before="179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AF3A8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10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44C05061">
            <w:pPr>
              <w:spacing w:line="242" w:lineRule="auto"/>
              <w:rPr>
                <w:rFonts w:ascii="Arial"/>
                <w:sz w:val="21"/>
              </w:rPr>
            </w:pPr>
          </w:p>
          <w:p w14:paraId="487AE8A8">
            <w:pPr>
              <w:spacing w:line="243" w:lineRule="auto"/>
              <w:rPr>
                <w:rFonts w:ascii="Arial"/>
                <w:sz w:val="21"/>
              </w:rPr>
            </w:pPr>
          </w:p>
          <w:p w14:paraId="4BD5145E">
            <w:pPr>
              <w:spacing w:line="243" w:lineRule="auto"/>
              <w:rPr>
                <w:rFonts w:ascii="Arial"/>
                <w:sz w:val="21"/>
              </w:rPr>
            </w:pPr>
          </w:p>
          <w:p w14:paraId="62857B95">
            <w:pPr>
              <w:spacing w:line="243" w:lineRule="auto"/>
              <w:rPr>
                <w:rFonts w:ascii="Arial"/>
                <w:sz w:val="21"/>
              </w:rPr>
            </w:pPr>
          </w:p>
          <w:p w14:paraId="0702DA8A">
            <w:pPr>
              <w:spacing w:line="243" w:lineRule="auto"/>
              <w:rPr>
                <w:rFonts w:ascii="Arial"/>
                <w:sz w:val="21"/>
              </w:rPr>
            </w:pPr>
          </w:p>
          <w:p w14:paraId="73BAC9B7">
            <w:pPr>
              <w:spacing w:line="243" w:lineRule="auto"/>
              <w:rPr>
                <w:rFonts w:ascii="Arial"/>
                <w:sz w:val="21"/>
              </w:rPr>
            </w:pPr>
          </w:p>
          <w:p w14:paraId="1DF77DE4">
            <w:pPr>
              <w:pStyle w:val="8"/>
              <w:spacing w:before="58" w:line="183" w:lineRule="auto"/>
              <w:ind w:left="138"/>
            </w:pPr>
            <w:r>
              <w:rPr>
                <w:spacing w:val="-4"/>
              </w:rPr>
              <w:t>24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09AD7DD3">
            <w:pPr>
              <w:spacing w:line="244" w:lineRule="auto"/>
              <w:rPr>
                <w:rFonts w:ascii="Arial"/>
                <w:sz w:val="21"/>
              </w:rPr>
            </w:pPr>
          </w:p>
          <w:p w14:paraId="70C39E55">
            <w:pPr>
              <w:spacing w:line="244" w:lineRule="auto"/>
              <w:rPr>
                <w:rFonts w:ascii="Arial"/>
                <w:sz w:val="21"/>
              </w:rPr>
            </w:pPr>
          </w:p>
          <w:p w14:paraId="55E10409">
            <w:pPr>
              <w:spacing w:line="244" w:lineRule="auto"/>
              <w:rPr>
                <w:rFonts w:ascii="Arial"/>
                <w:sz w:val="21"/>
              </w:rPr>
            </w:pPr>
          </w:p>
          <w:p w14:paraId="66311774">
            <w:pPr>
              <w:pStyle w:val="8"/>
              <w:spacing w:before="59" w:line="283" w:lineRule="auto"/>
              <w:ind w:left="16" w:right="14"/>
            </w:pPr>
            <w:r>
              <w:rPr>
                <w:spacing w:val="-2"/>
              </w:rPr>
              <w:t>基层法律服务所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以贬损他人、抬高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</w:rPr>
              <w:t>自己、虚假承诺或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者支付介绍费等</w:t>
            </w:r>
            <w:r>
              <w:t xml:space="preserve">  </w:t>
            </w:r>
            <w:r>
              <w:rPr>
                <w:spacing w:val="-1"/>
              </w:rPr>
              <w:t>不正当手段争揽</w:t>
            </w:r>
            <w:r>
              <w:t xml:space="preserve">  </w:t>
            </w:r>
            <w:r>
              <w:rPr>
                <w:spacing w:val="-3"/>
              </w:rPr>
              <w:t>业务的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524D87AE">
            <w:pPr>
              <w:spacing w:line="452" w:lineRule="auto"/>
              <w:rPr>
                <w:rFonts w:ascii="Arial"/>
                <w:sz w:val="21"/>
              </w:rPr>
            </w:pPr>
          </w:p>
          <w:p w14:paraId="61A7E459">
            <w:pPr>
              <w:pStyle w:val="8"/>
              <w:spacing w:before="59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《基层法律服务所管理办法》第三十六条第四项：基 层法律服务所有下列行为之一的，由所在地县级司法行政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机关或者直辖市的区（县）司法行政机关予以警告；有违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法所得的，依照法律、法规的规定没收违法所得，并由设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区的市级或者直辖市的区（县）司法行政机关处以违法所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得三倍以下的罚款，罚款数额最高为三万元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四）以贬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损他人、抬高自己、虚假承诺或者支付介绍费等不正当手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段争揽业务的。</w:t>
            </w:r>
          </w:p>
        </w:tc>
        <w:tc>
          <w:tcPr>
            <w:tcW w:w="750" w:type="dxa"/>
            <w:vAlign w:val="top"/>
          </w:tcPr>
          <w:p w14:paraId="00A00572">
            <w:pPr>
              <w:pStyle w:val="8"/>
              <w:spacing w:before="267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38E987E7">
            <w:pPr>
              <w:pStyle w:val="8"/>
              <w:spacing w:before="267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553A618C">
            <w:pPr>
              <w:pStyle w:val="8"/>
              <w:spacing w:before="135" w:line="255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5C60BAD9">
            <w:pPr>
              <w:pStyle w:val="8"/>
              <w:spacing w:before="267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1871536E">
            <w:pPr>
              <w:pStyle w:val="8"/>
              <w:spacing w:before="267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494E2B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1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33E59DB7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03FBAB9F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715E0064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AF6FD3D">
            <w:pPr>
              <w:spacing w:line="260" w:lineRule="auto"/>
              <w:rPr>
                <w:rFonts w:ascii="Arial"/>
                <w:sz w:val="21"/>
              </w:rPr>
            </w:pPr>
          </w:p>
          <w:p w14:paraId="72116EC0">
            <w:pPr>
              <w:pStyle w:val="8"/>
              <w:spacing w:before="59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174435BE">
            <w:pPr>
              <w:spacing w:line="260" w:lineRule="auto"/>
              <w:rPr>
                <w:rFonts w:ascii="Arial"/>
                <w:sz w:val="21"/>
              </w:rPr>
            </w:pPr>
          </w:p>
          <w:p w14:paraId="7EABAADB">
            <w:pPr>
              <w:pStyle w:val="8"/>
              <w:spacing w:before="59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18B08F5D">
            <w:pPr>
              <w:pStyle w:val="8"/>
              <w:spacing w:before="58" w:line="255" w:lineRule="auto"/>
              <w:ind w:left="21" w:right="11"/>
              <w:jc w:val="both"/>
            </w:pPr>
            <w:r>
              <w:rPr>
                <w:spacing w:val="-4"/>
              </w:rPr>
              <w:t>支付介绍费或违法所得</w:t>
            </w:r>
            <w:r>
              <w:rPr>
                <w:spacing w:val="-37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千元以下，或违</w:t>
            </w:r>
            <w:r>
              <w:t xml:space="preserve"> </w:t>
            </w:r>
            <w:r>
              <w:rPr>
                <w:spacing w:val="-5"/>
              </w:rPr>
              <w:t>法行为持续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1</w:t>
            </w:r>
            <w:r>
              <w:rPr>
                <w:spacing w:val="-36"/>
              </w:rPr>
              <w:t xml:space="preserve"> </w:t>
            </w:r>
            <w:r>
              <w:rPr>
                <w:spacing w:val="-5"/>
              </w:rPr>
              <w:t>个月以下，及时改正，配合</w:t>
            </w:r>
            <w:r>
              <w:t xml:space="preserve"> </w:t>
            </w:r>
            <w:r>
              <w:rPr>
                <w:spacing w:val="-1"/>
              </w:rPr>
              <w:t>查处，危害后果较轻的。</w:t>
            </w:r>
          </w:p>
        </w:tc>
        <w:tc>
          <w:tcPr>
            <w:tcW w:w="2396" w:type="dxa"/>
            <w:vAlign w:val="top"/>
          </w:tcPr>
          <w:p w14:paraId="25C2A0E5">
            <w:pPr>
              <w:pStyle w:val="8"/>
              <w:spacing w:before="188" w:line="255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倍以下罚款。</w:t>
            </w:r>
          </w:p>
        </w:tc>
        <w:tc>
          <w:tcPr>
            <w:tcW w:w="1354" w:type="dxa"/>
            <w:vAlign w:val="top"/>
          </w:tcPr>
          <w:p w14:paraId="03954D69">
            <w:pPr>
              <w:pStyle w:val="8"/>
              <w:spacing w:before="17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0F8C50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1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66416F90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0885233E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13AE7B3D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256A95ED">
            <w:pPr>
              <w:spacing w:line="259" w:lineRule="auto"/>
              <w:rPr>
                <w:rFonts w:ascii="Arial"/>
                <w:sz w:val="21"/>
              </w:rPr>
            </w:pPr>
          </w:p>
          <w:p w14:paraId="65A27EF4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2B751EF2">
            <w:pPr>
              <w:spacing w:line="259" w:lineRule="auto"/>
              <w:rPr>
                <w:rFonts w:ascii="Arial"/>
                <w:sz w:val="21"/>
              </w:rPr>
            </w:pPr>
          </w:p>
          <w:p w14:paraId="2A1FC9A7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3BE987AB">
            <w:pPr>
              <w:pStyle w:val="8"/>
              <w:spacing w:before="59" w:line="255" w:lineRule="auto"/>
              <w:ind w:left="21" w:right="11"/>
              <w:jc w:val="both"/>
            </w:pPr>
            <w:r>
              <w:rPr>
                <w:spacing w:val="-4"/>
              </w:rPr>
              <w:t>支付介绍费或违法所得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0.5-1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万元的；违</w:t>
            </w:r>
            <w:r>
              <w:t xml:space="preserve"> </w:t>
            </w:r>
            <w:r>
              <w:rPr>
                <w:spacing w:val="-5"/>
              </w:rPr>
              <w:t>法行为持续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1-3</w:t>
            </w:r>
            <w:r>
              <w:rPr>
                <w:spacing w:val="-36"/>
              </w:rPr>
              <w:t xml:space="preserve"> </w:t>
            </w:r>
            <w:r>
              <w:rPr>
                <w:spacing w:val="-5"/>
              </w:rPr>
              <w:t>个月的；危害后果一般的</w:t>
            </w:r>
            <w:r>
              <w:t xml:space="preserve"> </w:t>
            </w:r>
            <w:r>
              <w:rPr>
                <w:spacing w:val="-4"/>
              </w:rPr>
              <w:t>的。</w:t>
            </w:r>
          </w:p>
        </w:tc>
        <w:tc>
          <w:tcPr>
            <w:tcW w:w="2396" w:type="dxa"/>
            <w:vAlign w:val="top"/>
          </w:tcPr>
          <w:p w14:paraId="0630DA26">
            <w:pPr>
              <w:pStyle w:val="8"/>
              <w:spacing w:before="189" w:line="253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所得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134E3ED8">
            <w:pPr>
              <w:pStyle w:val="8"/>
              <w:spacing w:before="181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39075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15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190A0E8D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38FC67E3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37989C82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22D6E86">
            <w:pPr>
              <w:spacing w:line="260" w:lineRule="auto"/>
              <w:rPr>
                <w:rFonts w:ascii="Arial"/>
                <w:sz w:val="21"/>
              </w:rPr>
            </w:pPr>
          </w:p>
          <w:p w14:paraId="2295B32C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3CCDFEDA">
            <w:pPr>
              <w:spacing w:line="260" w:lineRule="auto"/>
              <w:rPr>
                <w:rFonts w:ascii="Arial"/>
                <w:sz w:val="21"/>
              </w:rPr>
            </w:pPr>
          </w:p>
          <w:p w14:paraId="518EEA25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5649031E">
            <w:pPr>
              <w:pStyle w:val="8"/>
              <w:spacing w:before="62" w:line="254" w:lineRule="auto"/>
              <w:ind w:left="21"/>
              <w:jc w:val="both"/>
            </w:pPr>
            <w:r>
              <w:rPr>
                <w:spacing w:val="-5"/>
              </w:rPr>
              <w:t>支付介绍费或违法所得</w:t>
            </w:r>
            <w:r>
              <w:rPr>
                <w:spacing w:val="-26"/>
              </w:rPr>
              <w:t xml:space="preserve"> </w:t>
            </w:r>
            <w:r>
              <w:rPr>
                <w:spacing w:val="-5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万元以上的；违</w:t>
            </w:r>
            <w:r>
              <w:t xml:space="preserve"> </w:t>
            </w:r>
            <w:r>
              <w:rPr>
                <w:spacing w:val="-5"/>
              </w:rPr>
              <w:t>法行为持续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3</w:t>
            </w:r>
            <w:r>
              <w:rPr>
                <w:spacing w:val="-36"/>
              </w:rPr>
              <w:t xml:space="preserve"> </w:t>
            </w:r>
            <w:r>
              <w:rPr>
                <w:spacing w:val="-5"/>
              </w:rPr>
              <w:t>个月以上的；危害后果较重</w:t>
            </w:r>
            <w:r>
              <w:t xml:space="preserve"> </w:t>
            </w:r>
            <w:r>
              <w:rPr>
                <w:spacing w:val="-3"/>
              </w:rPr>
              <w:t>或严重的；抗拒查处等其他严重情形的。</w:t>
            </w:r>
          </w:p>
        </w:tc>
        <w:tc>
          <w:tcPr>
            <w:tcW w:w="2396" w:type="dxa"/>
            <w:vAlign w:val="top"/>
          </w:tcPr>
          <w:p w14:paraId="709978AC">
            <w:pPr>
              <w:pStyle w:val="8"/>
              <w:spacing w:before="190" w:line="253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54" w:type="dxa"/>
            <w:vAlign w:val="top"/>
          </w:tcPr>
          <w:p w14:paraId="5291BB89">
            <w:pPr>
              <w:pStyle w:val="8"/>
              <w:spacing w:before="181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67EF5A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87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75F169D4">
            <w:pPr>
              <w:spacing w:line="297" w:lineRule="auto"/>
              <w:rPr>
                <w:rFonts w:ascii="Arial"/>
                <w:sz w:val="21"/>
              </w:rPr>
            </w:pPr>
          </w:p>
          <w:p w14:paraId="7ECB682E">
            <w:pPr>
              <w:spacing w:line="297" w:lineRule="auto"/>
              <w:rPr>
                <w:rFonts w:ascii="Arial"/>
                <w:sz w:val="21"/>
              </w:rPr>
            </w:pPr>
          </w:p>
          <w:p w14:paraId="706FD4B7">
            <w:pPr>
              <w:spacing w:line="297" w:lineRule="auto"/>
              <w:rPr>
                <w:rFonts w:ascii="Arial"/>
                <w:sz w:val="21"/>
              </w:rPr>
            </w:pPr>
          </w:p>
          <w:p w14:paraId="5E992B06">
            <w:pPr>
              <w:spacing w:line="297" w:lineRule="auto"/>
              <w:rPr>
                <w:rFonts w:ascii="Arial"/>
                <w:sz w:val="21"/>
              </w:rPr>
            </w:pPr>
          </w:p>
          <w:p w14:paraId="2FF58096">
            <w:pPr>
              <w:pStyle w:val="8"/>
              <w:spacing w:before="59" w:line="183" w:lineRule="auto"/>
              <w:ind w:left="138"/>
            </w:pPr>
            <w:r>
              <w:rPr>
                <w:spacing w:val="-4"/>
              </w:rPr>
              <w:t>25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41FE8F0F">
            <w:pPr>
              <w:spacing w:line="248" w:lineRule="auto"/>
              <w:rPr>
                <w:rFonts w:ascii="Arial"/>
                <w:sz w:val="21"/>
              </w:rPr>
            </w:pPr>
          </w:p>
          <w:p w14:paraId="2A9467E4">
            <w:pPr>
              <w:spacing w:line="248" w:lineRule="auto"/>
              <w:rPr>
                <w:rFonts w:ascii="Arial"/>
                <w:sz w:val="21"/>
              </w:rPr>
            </w:pPr>
          </w:p>
          <w:p w14:paraId="2871E392">
            <w:pPr>
              <w:spacing w:line="248" w:lineRule="auto"/>
              <w:rPr>
                <w:rFonts w:ascii="Arial"/>
                <w:sz w:val="21"/>
              </w:rPr>
            </w:pPr>
          </w:p>
          <w:p w14:paraId="394D35D4">
            <w:pPr>
              <w:pStyle w:val="8"/>
              <w:spacing w:before="58" w:line="281" w:lineRule="auto"/>
              <w:ind w:left="16"/>
            </w:pPr>
            <w:r>
              <w:rPr>
                <w:spacing w:val="-7"/>
              </w:rPr>
              <w:t>基层法律服务所</w:t>
            </w:r>
            <w:r>
              <w:rPr>
                <w:spacing w:val="1"/>
              </w:rPr>
              <w:t xml:space="preserve">   </w:t>
            </w:r>
            <w:r>
              <w:rPr>
                <w:spacing w:val="-12"/>
              </w:rPr>
              <w:t>伪造、涂改、抵押</w:t>
            </w:r>
            <w:r>
              <w:rPr>
                <w:rFonts w:hint="eastAsia"/>
                <w:spacing w:val="-12"/>
                <w:lang w:eastAsia="zh-CN"/>
              </w:rPr>
              <w:t>、</w:t>
            </w:r>
            <w:r>
              <w:rPr>
                <w:spacing w:val="-12"/>
              </w:rPr>
              <w:t>出租、出借本所执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业证的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019838DA">
            <w:pPr>
              <w:spacing w:line="327" w:lineRule="auto"/>
              <w:rPr>
                <w:rFonts w:ascii="Arial"/>
                <w:sz w:val="21"/>
              </w:rPr>
            </w:pPr>
          </w:p>
          <w:p w14:paraId="2F6F8F4F">
            <w:pPr>
              <w:pStyle w:val="8"/>
              <w:spacing w:before="59" w:line="283" w:lineRule="auto"/>
              <w:ind w:left="16" w:firstLine="362"/>
              <w:jc w:val="both"/>
            </w:pPr>
            <w:r>
              <w:t>《基层法律服务所管理办法》第三十六条第五项：基</w:t>
            </w:r>
            <w:r>
              <w:rPr>
                <w:spacing w:val="5"/>
              </w:rPr>
              <w:t xml:space="preserve"> </w:t>
            </w:r>
            <w:r>
              <w:t>层法律服务所有下列行为之一的，由所在地县级司法行政</w:t>
            </w:r>
            <w:r>
              <w:rPr>
                <w:spacing w:val="8"/>
              </w:rPr>
              <w:t xml:space="preserve"> </w:t>
            </w:r>
            <w:r>
              <w:t>机关或者直辖市的区（县）司法行政机关予以警告；有违</w:t>
            </w:r>
            <w:r>
              <w:rPr>
                <w:spacing w:val="8"/>
              </w:rPr>
              <w:t xml:space="preserve"> </w:t>
            </w:r>
            <w:r>
              <w:t>法所得的，依照法律、法规的规定没收违法所得，并由设</w:t>
            </w:r>
            <w:r>
              <w:rPr>
                <w:spacing w:val="8"/>
              </w:rPr>
              <w:t xml:space="preserve"> </w:t>
            </w:r>
            <w:r>
              <w:t>区的市级或者直辖市的区（县）司法行政机关处以违法所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得三倍以下的罚款，罚款数额最高为三万元</w:t>
            </w:r>
            <w:r>
              <w:rPr>
                <w:spacing w:val="-21"/>
              </w:rPr>
              <w:t>：（</w:t>
            </w:r>
            <w:r>
              <w:rPr>
                <w:spacing w:val="-3"/>
              </w:rPr>
              <w:t>五）伪造、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涂改、抵押、出租、出借本所执业证的。</w:t>
            </w:r>
          </w:p>
        </w:tc>
        <w:tc>
          <w:tcPr>
            <w:tcW w:w="750" w:type="dxa"/>
            <w:vAlign w:val="top"/>
          </w:tcPr>
          <w:p w14:paraId="219E106C">
            <w:pPr>
              <w:spacing w:line="345" w:lineRule="auto"/>
              <w:rPr>
                <w:rFonts w:ascii="Arial"/>
                <w:sz w:val="21"/>
              </w:rPr>
            </w:pPr>
          </w:p>
          <w:p w14:paraId="7FCE169A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67B849D2">
            <w:pPr>
              <w:spacing w:line="345" w:lineRule="auto"/>
              <w:rPr>
                <w:rFonts w:ascii="Arial"/>
                <w:sz w:val="21"/>
              </w:rPr>
            </w:pPr>
          </w:p>
          <w:p w14:paraId="014D6296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5C0E96CF">
            <w:pPr>
              <w:pStyle w:val="8"/>
              <w:spacing w:before="275" w:line="255" w:lineRule="auto"/>
              <w:ind w:left="26" w:right="11" w:hanging="7"/>
            </w:pPr>
            <w:r>
              <w:rPr>
                <w:spacing w:val="-4"/>
              </w:rPr>
              <w:t>初次违法，违法所得在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-4"/>
              </w:rPr>
              <w:t>千元以下，及时</w:t>
            </w:r>
            <w:r>
              <w:t xml:space="preserve"> </w:t>
            </w:r>
            <w:r>
              <w:rPr>
                <w:spacing w:val="-1"/>
              </w:rPr>
              <w:t>改正，配合查处，危害后果较轻的。</w:t>
            </w:r>
          </w:p>
        </w:tc>
        <w:tc>
          <w:tcPr>
            <w:tcW w:w="2396" w:type="dxa"/>
            <w:vAlign w:val="top"/>
          </w:tcPr>
          <w:p w14:paraId="18D1C37B">
            <w:pPr>
              <w:pStyle w:val="8"/>
              <w:spacing w:before="145" w:line="259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2437D042">
            <w:pPr>
              <w:pStyle w:val="8"/>
              <w:spacing w:before="267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5598D3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1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409DEB00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2B1AFEFA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5E7A37FF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B3AF086">
            <w:pPr>
              <w:spacing w:line="260" w:lineRule="auto"/>
              <w:rPr>
                <w:rFonts w:ascii="Arial"/>
                <w:sz w:val="21"/>
              </w:rPr>
            </w:pPr>
          </w:p>
          <w:p w14:paraId="04C14252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178178DE">
            <w:pPr>
              <w:spacing w:line="260" w:lineRule="auto"/>
              <w:rPr>
                <w:rFonts w:ascii="Arial"/>
                <w:sz w:val="21"/>
              </w:rPr>
            </w:pPr>
          </w:p>
          <w:p w14:paraId="1492972A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26DF8865">
            <w:pPr>
              <w:spacing w:line="260" w:lineRule="auto"/>
              <w:rPr>
                <w:rFonts w:ascii="Arial"/>
                <w:sz w:val="21"/>
              </w:rPr>
            </w:pPr>
          </w:p>
          <w:p w14:paraId="5130F5E9">
            <w:pPr>
              <w:pStyle w:val="8"/>
              <w:spacing w:before="59" w:line="219" w:lineRule="auto"/>
              <w:jc w:val="right"/>
            </w:pPr>
            <w:r>
              <w:rPr>
                <w:spacing w:val="-4"/>
              </w:rPr>
              <w:t>违法所得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0.5-1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万元，危害后果一般的。</w:t>
            </w:r>
          </w:p>
        </w:tc>
        <w:tc>
          <w:tcPr>
            <w:tcW w:w="2396" w:type="dxa"/>
            <w:vAlign w:val="top"/>
          </w:tcPr>
          <w:p w14:paraId="79B057ED">
            <w:pPr>
              <w:pStyle w:val="8"/>
              <w:spacing w:before="62" w:line="254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7F338908">
            <w:pPr>
              <w:pStyle w:val="8"/>
              <w:spacing w:before="182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64DD60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17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05557812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0FEE3F4C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5220B79B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ADE0324">
            <w:pPr>
              <w:spacing w:line="261" w:lineRule="auto"/>
              <w:rPr>
                <w:rFonts w:ascii="Arial"/>
                <w:sz w:val="21"/>
              </w:rPr>
            </w:pPr>
          </w:p>
          <w:p w14:paraId="039665CD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54506B6A">
            <w:pPr>
              <w:spacing w:line="261" w:lineRule="auto"/>
              <w:rPr>
                <w:rFonts w:ascii="Arial"/>
                <w:sz w:val="21"/>
              </w:rPr>
            </w:pPr>
          </w:p>
          <w:p w14:paraId="4DF24FC1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49E083B8">
            <w:pPr>
              <w:pStyle w:val="8"/>
              <w:spacing w:before="61" w:line="255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查处等其他严重情形的。</w:t>
            </w:r>
          </w:p>
        </w:tc>
        <w:tc>
          <w:tcPr>
            <w:tcW w:w="2396" w:type="dxa"/>
            <w:vAlign w:val="top"/>
          </w:tcPr>
          <w:p w14:paraId="785DA85A">
            <w:pPr>
              <w:pStyle w:val="8"/>
              <w:spacing w:before="61" w:line="255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231671EC">
            <w:pPr>
              <w:pStyle w:val="8"/>
              <w:spacing w:before="182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2D5350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9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287DF7FE">
            <w:pPr>
              <w:spacing w:line="242" w:lineRule="auto"/>
              <w:rPr>
                <w:rFonts w:ascii="Arial"/>
                <w:sz w:val="21"/>
              </w:rPr>
            </w:pPr>
          </w:p>
          <w:p w14:paraId="4807F610">
            <w:pPr>
              <w:spacing w:line="243" w:lineRule="auto"/>
              <w:rPr>
                <w:rFonts w:ascii="Arial"/>
                <w:sz w:val="21"/>
              </w:rPr>
            </w:pPr>
          </w:p>
          <w:p w14:paraId="3352E96B">
            <w:pPr>
              <w:spacing w:line="243" w:lineRule="auto"/>
              <w:rPr>
                <w:rFonts w:ascii="Arial"/>
                <w:sz w:val="21"/>
              </w:rPr>
            </w:pPr>
          </w:p>
          <w:p w14:paraId="1C0FD1AC">
            <w:pPr>
              <w:spacing w:line="243" w:lineRule="auto"/>
              <w:rPr>
                <w:rFonts w:ascii="Arial"/>
                <w:sz w:val="21"/>
              </w:rPr>
            </w:pPr>
          </w:p>
          <w:p w14:paraId="7A40141B">
            <w:pPr>
              <w:spacing w:line="243" w:lineRule="auto"/>
              <w:rPr>
                <w:rFonts w:ascii="Arial"/>
                <w:sz w:val="21"/>
              </w:rPr>
            </w:pPr>
          </w:p>
          <w:p w14:paraId="1DBA6F45">
            <w:pPr>
              <w:pStyle w:val="8"/>
              <w:spacing w:before="58" w:line="183" w:lineRule="auto"/>
              <w:ind w:left="138"/>
            </w:pPr>
            <w:r>
              <w:rPr>
                <w:spacing w:val="-4"/>
              </w:rPr>
              <w:t>26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4BC13553">
            <w:pPr>
              <w:spacing w:line="243" w:lineRule="auto"/>
              <w:rPr>
                <w:rFonts w:ascii="Arial"/>
                <w:sz w:val="21"/>
              </w:rPr>
            </w:pPr>
          </w:p>
          <w:p w14:paraId="5F9C3471">
            <w:pPr>
              <w:spacing w:line="243" w:lineRule="auto"/>
              <w:rPr>
                <w:rFonts w:ascii="Arial"/>
                <w:sz w:val="21"/>
              </w:rPr>
            </w:pPr>
          </w:p>
          <w:p w14:paraId="1C70EEE4">
            <w:pPr>
              <w:pStyle w:val="8"/>
              <w:spacing w:before="59" w:line="284" w:lineRule="auto"/>
              <w:ind w:left="17" w:right="14"/>
            </w:pPr>
            <w:r>
              <w:rPr>
                <w:spacing w:val="-2"/>
              </w:rPr>
              <w:t>基层法律服务所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违反规定变更本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所名称、法定代表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人或者负责人、合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伙人、住所和章程</w:t>
            </w:r>
            <w:r>
              <w:rPr>
                <w:spacing w:val="2"/>
              </w:rPr>
              <w:t xml:space="preserve"> </w:t>
            </w:r>
            <w:r>
              <w:t>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2E2BAB86">
            <w:pPr>
              <w:pStyle w:val="8"/>
              <w:spacing w:before="268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《基层法律服务所管理办法》第三十六条第六项：基 层法律服务所有下列行为之一的，由所在地县级司法行政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机关或者直辖市的区（县）司法行政机关予以警告；有违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法所得的，依照法律、法规的规定没收违法所得，并由设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区的市级或者直辖市的区（县）司法行政机关处以违法所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得三倍以下的罚款，罚款数额最高为三万元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六）违反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规定变更本所名称、法定代表人或者负责人、合伙人、住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所和章程的。</w:t>
            </w:r>
          </w:p>
        </w:tc>
        <w:tc>
          <w:tcPr>
            <w:tcW w:w="750" w:type="dxa"/>
            <w:vAlign w:val="top"/>
          </w:tcPr>
          <w:p w14:paraId="6815A520">
            <w:pPr>
              <w:pStyle w:val="8"/>
              <w:spacing w:before="212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741E698E">
            <w:pPr>
              <w:pStyle w:val="8"/>
              <w:spacing w:before="212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15B9A695">
            <w:pPr>
              <w:pStyle w:val="8"/>
              <w:spacing w:before="70" w:line="266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0622573B">
            <w:pPr>
              <w:pStyle w:val="8"/>
              <w:spacing w:before="212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347B904A">
            <w:pPr>
              <w:pStyle w:val="8"/>
              <w:spacing w:before="212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1CC362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49CE8AEE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1BE3BFB8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1337F5E6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6284C78">
            <w:pPr>
              <w:pStyle w:val="8"/>
              <w:spacing w:before="20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7E8AC4B8">
            <w:pPr>
              <w:pStyle w:val="8"/>
              <w:spacing w:before="20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462CB162">
            <w:pPr>
              <w:pStyle w:val="8"/>
              <w:spacing w:before="66" w:line="266" w:lineRule="auto"/>
              <w:ind w:left="20"/>
            </w:pPr>
            <w:r>
              <w:rPr>
                <w:spacing w:val="-3"/>
              </w:rPr>
              <w:t>违法行为持续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1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个月以下，或违法所得</w:t>
            </w:r>
            <w:r>
              <w:rPr>
                <w:spacing w:val="-37"/>
              </w:rPr>
              <w:t xml:space="preserve"> </w:t>
            </w:r>
            <w:r>
              <w:rPr>
                <w:spacing w:val="-3"/>
              </w:rPr>
              <w:t>5</w:t>
            </w:r>
            <w:r>
              <w:t xml:space="preserve"> </w:t>
            </w:r>
            <w:r>
              <w:rPr>
                <w:spacing w:val="-3"/>
              </w:rPr>
              <w:t>千元以下，及时改正，危害后果较轻的。</w:t>
            </w:r>
          </w:p>
        </w:tc>
        <w:tc>
          <w:tcPr>
            <w:tcW w:w="2396" w:type="dxa"/>
            <w:vAlign w:val="top"/>
          </w:tcPr>
          <w:p w14:paraId="7FABD76B">
            <w:pPr>
              <w:pStyle w:val="8"/>
              <w:spacing w:before="66" w:line="266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倍以下罚款。</w:t>
            </w:r>
          </w:p>
        </w:tc>
        <w:tc>
          <w:tcPr>
            <w:tcW w:w="1354" w:type="dxa"/>
            <w:vAlign w:val="top"/>
          </w:tcPr>
          <w:p w14:paraId="07C4AD74">
            <w:pPr>
              <w:pStyle w:val="8"/>
              <w:spacing w:before="66" w:line="266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6FB568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1920BDA1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5D8409AF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5DF963A3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278C409">
            <w:pPr>
              <w:pStyle w:val="8"/>
              <w:spacing w:before="20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3405D4B6">
            <w:pPr>
              <w:pStyle w:val="8"/>
              <w:spacing w:before="20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0239CB5D">
            <w:pPr>
              <w:pStyle w:val="8"/>
              <w:spacing w:before="66" w:line="266" w:lineRule="auto"/>
              <w:ind w:left="21" w:right="11" w:hanging="1"/>
            </w:pPr>
            <w:r>
              <w:rPr>
                <w:spacing w:val="10"/>
              </w:rPr>
              <w:t>违法行为持续 1-3</w:t>
            </w:r>
            <w:r>
              <w:rPr>
                <w:spacing w:val="-10"/>
              </w:rPr>
              <w:t xml:space="preserve"> </w:t>
            </w:r>
            <w:r>
              <w:rPr>
                <w:spacing w:val="10"/>
              </w:rPr>
              <w:t>个月</w:t>
            </w:r>
            <w:r>
              <w:rPr>
                <w:spacing w:val="-44"/>
              </w:rPr>
              <w:t xml:space="preserve"> </w:t>
            </w:r>
            <w:r>
              <w:rPr>
                <w:spacing w:val="10"/>
              </w:rPr>
              <w:t>，或违法所得</w:t>
            </w:r>
            <w:r>
              <w:t xml:space="preserve"> </w:t>
            </w:r>
            <w:r>
              <w:rPr>
                <w:spacing w:val="-2"/>
              </w:rPr>
              <w:t>0.5-1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万元，或危害后果一般的。</w:t>
            </w:r>
          </w:p>
        </w:tc>
        <w:tc>
          <w:tcPr>
            <w:tcW w:w="2396" w:type="dxa"/>
            <w:vAlign w:val="top"/>
          </w:tcPr>
          <w:p w14:paraId="34DD1AC1">
            <w:pPr>
              <w:pStyle w:val="8"/>
              <w:spacing w:before="66" w:line="266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所得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69284ECB">
            <w:pPr>
              <w:pStyle w:val="8"/>
              <w:spacing w:before="66" w:line="266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37506B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5BA363F7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0651171E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112A470A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82E07B3">
            <w:pPr>
              <w:spacing w:line="287" w:lineRule="auto"/>
              <w:rPr>
                <w:rFonts w:ascii="Arial"/>
                <w:sz w:val="21"/>
              </w:rPr>
            </w:pPr>
          </w:p>
          <w:p w14:paraId="48FCDD9A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2E2EF0CC">
            <w:pPr>
              <w:spacing w:line="287" w:lineRule="auto"/>
              <w:rPr>
                <w:rFonts w:ascii="Arial"/>
                <w:sz w:val="21"/>
              </w:rPr>
            </w:pPr>
          </w:p>
          <w:p w14:paraId="0D03A7A1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64E60260">
            <w:pPr>
              <w:pStyle w:val="8"/>
              <w:spacing w:before="65" w:line="273" w:lineRule="auto"/>
              <w:ind w:left="19" w:right="11"/>
              <w:jc w:val="both"/>
            </w:pPr>
            <w:r>
              <w:rPr>
                <w:spacing w:val="-3"/>
              </w:rPr>
              <w:t>违法行为持续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3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个月以上的；违法所得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1</w:t>
            </w:r>
            <w:r>
              <w:t xml:space="preserve"> </w:t>
            </w:r>
            <w:r>
              <w:rPr>
                <w:spacing w:val="-3"/>
              </w:rPr>
              <w:t>万元以上的；危害后果较重或严重的；抗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拒查处等其他严重情形的。</w:t>
            </w:r>
          </w:p>
        </w:tc>
        <w:tc>
          <w:tcPr>
            <w:tcW w:w="2396" w:type="dxa"/>
            <w:vAlign w:val="top"/>
          </w:tcPr>
          <w:p w14:paraId="05D5627F">
            <w:pPr>
              <w:pStyle w:val="8"/>
              <w:spacing w:before="208" w:line="272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54" w:type="dxa"/>
            <w:vAlign w:val="top"/>
          </w:tcPr>
          <w:p w14:paraId="17985F57">
            <w:pPr>
              <w:pStyle w:val="8"/>
              <w:spacing w:before="208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270ADD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480FBA79">
            <w:pPr>
              <w:spacing w:line="248" w:lineRule="auto"/>
              <w:rPr>
                <w:rFonts w:ascii="Arial"/>
                <w:sz w:val="21"/>
              </w:rPr>
            </w:pPr>
          </w:p>
          <w:p w14:paraId="2A36AF77">
            <w:pPr>
              <w:spacing w:line="248" w:lineRule="auto"/>
              <w:rPr>
                <w:rFonts w:ascii="Arial"/>
                <w:sz w:val="21"/>
              </w:rPr>
            </w:pPr>
          </w:p>
          <w:p w14:paraId="2AEED6C3">
            <w:pPr>
              <w:spacing w:line="248" w:lineRule="auto"/>
              <w:rPr>
                <w:rFonts w:ascii="Arial"/>
                <w:sz w:val="21"/>
              </w:rPr>
            </w:pPr>
          </w:p>
          <w:p w14:paraId="6F75A4F0">
            <w:pPr>
              <w:spacing w:line="248" w:lineRule="auto"/>
              <w:rPr>
                <w:rFonts w:ascii="Arial"/>
                <w:sz w:val="21"/>
              </w:rPr>
            </w:pPr>
          </w:p>
          <w:p w14:paraId="07F59B88">
            <w:pPr>
              <w:spacing w:line="248" w:lineRule="auto"/>
              <w:rPr>
                <w:rFonts w:ascii="Arial"/>
                <w:sz w:val="21"/>
              </w:rPr>
            </w:pPr>
          </w:p>
          <w:p w14:paraId="0516C759">
            <w:pPr>
              <w:spacing w:line="248" w:lineRule="auto"/>
              <w:rPr>
                <w:rFonts w:ascii="Arial"/>
                <w:sz w:val="21"/>
              </w:rPr>
            </w:pPr>
          </w:p>
          <w:p w14:paraId="6E9E4242">
            <w:pPr>
              <w:pStyle w:val="8"/>
              <w:spacing w:before="59" w:line="183" w:lineRule="auto"/>
              <w:ind w:left="138"/>
            </w:pPr>
            <w:r>
              <w:rPr>
                <w:spacing w:val="-4"/>
              </w:rPr>
              <w:t>27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4A860D60">
            <w:pPr>
              <w:spacing w:line="301" w:lineRule="auto"/>
              <w:rPr>
                <w:rFonts w:ascii="Arial"/>
                <w:sz w:val="21"/>
              </w:rPr>
            </w:pPr>
          </w:p>
          <w:p w14:paraId="0214A610">
            <w:pPr>
              <w:spacing w:line="301" w:lineRule="auto"/>
              <w:rPr>
                <w:rFonts w:ascii="Arial"/>
                <w:sz w:val="21"/>
              </w:rPr>
            </w:pPr>
          </w:p>
          <w:p w14:paraId="4C119F5B">
            <w:pPr>
              <w:spacing w:line="302" w:lineRule="auto"/>
              <w:rPr>
                <w:rFonts w:ascii="Arial"/>
                <w:sz w:val="21"/>
              </w:rPr>
            </w:pPr>
          </w:p>
          <w:p w14:paraId="7D052233">
            <w:pPr>
              <w:pStyle w:val="8"/>
              <w:spacing w:before="58" w:line="282" w:lineRule="auto"/>
              <w:ind w:left="16" w:right="14"/>
            </w:pPr>
            <w:r>
              <w:rPr>
                <w:spacing w:val="-2"/>
              </w:rPr>
              <w:t>基层法律服务所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不按规定接受年</w:t>
            </w:r>
            <w:r>
              <w:t xml:space="preserve">  </w:t>
            </w:r>
            <w:r>
              <w:rPr>
                <w:spacing w:val="-7"/>
              </w:rPr>
              <w:t>度考核，或者在年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度考核中弄虚作</w:t>
            </w:r>
            <w:r>
              <w:t xml:space="preserve">  </w:t>
            </w:r>
            <w:r>
              <w:rPr>
                <w:spacing w:val="-4"/>
              </w:rPr>
              <w:t>假的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7EA4972D">
            <w:pPr>
              <w:spacing w:line="313" w:lineRule="auto"/>
              <w:rPr>
                <w:rFonts w:ascii="Arial"/>
                <w:sz w:val="21"/>
              </w:rPr>
            </w:pPr>
          </w:p>
          <w:p w14:paraId="006208F0">
            <w:pPr>
              <w:spacing w:line="314" w:lineRule="auto"/>
              <w:rPr>
                <w:rFonts w:ascii="Arial"/>
                <w:sz w:val="21"/>
              </w:rPr>
            </w:pPr>
          </w:p>
          <w:p w14:paraId="16BE2022">
            <w:pPr>
              <w:pStyle w:val="8"/>
              <w:spacing w:before="58" w:line="283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《基层法律服务所管理办法》第三十六条第七项：基 层法律服务所有下列行为之一的，由所在地县级司法行政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机关或者直辖市的区（县）司法行政机关予以警告；有违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法所得的，依照法律、法规的规定没收违法所得，并由设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区的市级或者直辖市的区（县）司法行政机关处以违法所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得三倍以下的罚款，罚款数额最高为三万元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七）不按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规定接受年度考核，或者在年度考核中弄虚作假的。</w:t>
            </w:r>
          </w:p>
        </w:tc>
        <w:tc>
          <w:tcPr>
            <w:tcW w:w="750" w:type="dxa"/>
            <w:vAlign w:val="top"/>
          </w:tcPr>
          <w:p w14:paraId="563ED783">
            <w:pPr>
              <w:pStyle w:val="8"/>
              <w:spacing w:before="208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7CBF58D5">
            <w:pPr>
              <w:pStyle w:val="8"/>
              <w:spacing w:before="207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26106EBD">
            <w:pPr>
              <w:pStyle w:val="8"/>
              <w:spacing w:before="68" w:line="265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29E1E2A5">
            <w:pPr>
              <w:pStyle w:val="8"/>
              <w:spacing w:before="207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647400DE">
            <w:pPr>
              <w:pStyle w:val="8"/>
              <w:spacing w:before="207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1EBA4C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6A58DB1A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1E95ACC6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78A4B7F4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774992E8">
            <w:pPr>
              <w:spacing w:line="289" w:lineRule="auto"/>
              <w:rPr>
                <w:rFonts w:ascii="Arial"/>
                <w:sz w:val="21"/>
              </w:rPr>
            </w:pPr>
          </w:p>
          <w:p w14:paraId="3F8CCAFD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6C502871">
            <w:pPr>
              <w:spacing w:line="289" w:lineRule="auto"/>
              <w:rPr>
                <w:rFonts w:ascii="Arial"/>
                <w:sz w:val="21"/>
              </w:rPr>
            </w:pPr>
          </w:p>
          <w:p w14:paraId="45B735E4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19FAC046">
            <w:pPr>
              <w:pStyle w:val="8"/>
              <w:spacing w:before="207" w:line="275" w:lineRule="auto"/>
              <w:ind w:left="23" w:right="11" w:hanging="3"/>
            </w:pPr>
            <w:r>
              <w:rPr>
                <w:spacing w:val="-4"/>
              </w:rPr>
              <w:t>违法所得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千元以下，及时改正，配合查</w:t>
            </w:r>
            <w:r>
              <w:t xml:space="preserve"> </w:t>
            </w:r>
            <w:r>
              <w:rPr>
                <w:spacing w:val="-2"/>
              </w:rPr>
              <w:t>处，危害后果较轻的。</w:t>
            </w:r>
          </w:p>
        </w:tc>
        <w:tc>
          <w:tcPr>
            <w:tcW w:w="2396" w:type="dxa"/>
            <w:vAlign w:val="top"/>
          </w:tcPr>
          <w:p w14:paraId="4094A3EA">
            <w:pPr>
              <w:pStyle w:val="8"/>
              <w:spacing w:before="68" w:line="272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1F48B0EF">
            <w:pPr>
              <w:pStyle w:val="8"/>
              <w:spacing w:before="208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6F22F1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794745E8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04239055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53C298AE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D7591A1">
            <w:pPr>
              <w:spacing w:line="288" w:lineRule="auto"/>
              <w:rPr>
                <w:rFonts w:ascii="Arial"/>
                <w:sz w:val="21"/>
              </w:rPr>
            </w:pPr>
          </w:p>
          <w:p w14:paraId="74D493E2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3A411341">
            <w:pPr>
              <w:spacing w:line="288" w:lineRule="auto"/>
              <w:rPr>
                <w:rFonts w:ascii="Arial"/>
                <w:sz w:val="21"/>
              </w:rPr>
            </w:pPr>
          </w:p>
          <w:p w14:paraId="407D7E7E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03070C6C">
            <w:pPr>
              <w:pStyle w:val="8"/>
              <w:spacing w:before="209" w:line="275" w:lineRule="auto"/>
              <w:ind w:left="23" w:right="11" w:hanging="3"/>
            </w:pPr>
            <w:r>
              <w:rPr>
                <w:spacing w:val="-4"/>
              </w:rPr>
              <w:t>违法所得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0.5-1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万元，配合查处，危害后</w:t>
            </w:r>
            <w:r>
              <w:t xml:space="preserve"> </w:t>
            </w:r>
            <w:r>
              <w:rPr>
                <w:spacing w:val="-3"/>
              </w:rPr>
              <w:t>果一般的。</w:t>
            </w:r>
          </w:p>
        </w:tc>
        <w:tc>
          <w:tcPr>
            <w:tcW w:w="2396" w:type="dxa"/>
            <w:vAlign w:val="top"/>
          </w:tcPr>
          <w:p w14:paraId="3493626F">
            <w:pPr>
              <w:pStyle w:val="8"/>
              <w:spacing w:before="71" w:line="271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0C1E3FB8">
            <w:pPr>
              <w:pStyle w:val="8"/>
              <w:spacing w:before="210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7520E9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776593B9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7ADB1E8F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2CDF86BB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62C453E7">
            <w:pPr>
              <w:spacing w:line="290" w:lineRule="auto"/>
              <w:rPr>
                <w:rFonts w:ascii="Arial"/>
                <w:sz w:val="21"/>
              </w:rPr>
            </w:pPr>
          </w:p>
          <w:p w14:paraId="5C7EEB01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5D9FDC43">
            <w:pPr>
              <w:spacing w:line="290" w:lineRule="auto"/>
              <w:rPr>
                <w:rFonts w:ascii="Arial"/>
                <w:sz w:val="21"/>
              </w:rPr>
            </w:pPr>
          </w:p>
          <w:p w14:paraId="2B32261A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63B4F5F4">
            <w:pPr>
              <w:pStyle w:val="8"/>
              <w:spacing w:before="68" w:line="272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查处等其他严重情形的。</w:t>
            </w:r>
          </w:p>
        </w:tc>
        <w:tc>
          <w:tcPr>
            <w:tcW w:w="2396" w:type="dxa"/>
            <w:vAlign w:val="top"/>
          </w:tcPr>
          <w:p w14:paraId="2B57AFE2">
            <w:pPr>
              <w:pStyle w:val="8"/>
              <w:spacing w:before="68" w:line="272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2F5C6D83">
            <w:pPr>
              <w:pStyle w:val="8"/>
              <w:spacing w:before="211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3DF1E5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0E79D733">
            <w:pPr>
              <w:spacing w:line="266" w:lineRule="auto"/>
              <w:rPr>
                <w:rFonts w:ascii="Arial"/>
                <w:sz w:val="21"/>
              </w:rPr>
            </w:pPr>
          </w:p>
          <w:p w14:paraId="7782139C">
            <w:pPr>
              <w:spacing w:line="267" w:lineRule="auto"/>
              <w:rPr>
                <w:rFonts w:ascii="Arial"/>
                <w:sz w:val="21"/>
              </w:rPr>
            </w:pPr>
          </w:p>
          <w:p w14:paraId="0B9A3A84">
            <w:pPr>
              <w:spacing w:line="267" w:lineRule="auto"/>
              <w:rPr>
                <w:rFonts w:ascii="Arial"/>
                <w:sz w:val="21"/>
              </w:rPr>
            </w:pPr>
          </w:p>
          <w:p w14:paraId="425C44EC">
            <w:pPr>
              <w:spacing w:line="267" w:lineRule="auto"/>
              <w:rPr>
                <w:rFonts w:ascii="Arial"/>
                <w:sz w:val="21"/>
              </w:rPr>
            </w:pPr>
          </w:p>
          <w:p w14:paraId="6D20711F">
            <w:pPr>
              <w:spacing w:line="267" w:lineRule="auto"/>
              <w:rPr>
                <w:rFonts w:ascii="Arial"/>
                <w:sz w:val="21"/>
              </w:rPr>
            </w:pPr>
          </w:p>
          <w:p w14:paraId="36078B3F">
            <w:pPr>
              <w:pStyle w:val="8"/>
              <w:spacing w:before="58" w:line="183" w:lineRule="auto"/>
              <w:ind w:left="138"/>
            </w:pPr>
            <w:r>
              <w:rPr>
                <w:spacing w:val="-4"/>
              </w:rPr>
              <w:t>28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23BB3C6E">
            <w:pPr>
              <w:spacing w:line="304" w:lineRule="auto"/>
              <w:rPr>
                <w:rFonts w:ascii="Arial"/>
                <w:sz w:val="21"/>
              </w:rPr>
            </w:pPr>
          </w:p>
          <w:p w14:paraId="28D3528D">
            <w:pPr>
              <w:spacing w:line="305" w:lineRule="auto"/>
              <w:rPr>
                <w:rFonts w:ascii="Arial"/>
                <w:sz w:val="21"/>
              </w:rPr>
            </w:pPr>
          </w:p>
          <w:p w14:paraId="09D503F8">
            <w:pPr>
              <w:pStyle w:val="8"/>
              <w:spacing w:before="59" w:line="283" w:lineRule="auto"/>
              <w:ind w:left="17" w:right="14"/>
            </w:pPr>
            <w:r>
              <w:rPr>
                <w:spacing w:val="-2"/>
              </w:rPr>
              <w:t>基层法律服务所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违反财务管理规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定，私分、挪用或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者以其他方式非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法处置本所资产</w:t>
            </w:r>
            <w:r>
              <w:rPr>
                <w:spacing w:val="2"/>
              </w:rPr>
              <w:t xml:space="preserve">  </w:t>
            </w:r>
            <w:r>
              <w:t>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737B3581">
            <w:pPr>
              <w:spacing w:line="330" w:lineRule="auto"/>
              <w:rPr>
                <w:rFonts w:ascii="Arial"/>
                <w:sz w:val="21"/>
              </w:rPr>
            </w:pPr>
          </w:p>
          <w:p w14:paraId="4CECF965">
            <w:pPr>
              <w:pStyle w:val="8"/>
              <w:spacing w:before="58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《基层法律服务所管理办法》第三十六条第八项：基 层法律服务所有下列行为之一的，由所在地县级司法行政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机关或者直辖市的区（县）司法行政机关予以警告；有违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法所得的，依照法律、法规的规定没收违法所得，并由设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区的市级或者直辖市的区（县）司法行政机关处以违法所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得三倍以下的罚款，罚款数额最高为三万元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八）违反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财务管理规定，私分、挪用或者以其他方式非法处置本所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资产的。</w:t>
            </w:r>
          </w:p>
        </w:tc>
        <w:tc>
          <w:tcPr>
            <w:tcW w:w="750" w:type="dxa"/>
            <w:vAlign w:val="top"/>
          </w:tcPr>
          <w:p w14:paraId="2F6B63FB">
            <w:pPr>
              <w:spacing w:line="292" w:lineRule="auto"/>
              <w:rPr>
                <w:rFonts w:ascii="Arial"/>
                <w:sz w:val="21"/>
              </w:rPr>
            </w:pPr>
          </w:p>
          <w:p w14:paraId="2DA22578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4EB710D8">
            <w:pPr>
              <w:spacing w:line="292" w:lineRule="auto"/>
              <w:rPr>
                <w:rFonts w:ascii="Arial"/>
                <w:sz w:val="21"/>
              </w:rPr>
            </w:pPr>
          </w:p>
          <w:p w14:paraId="1A1E75AB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66558C75">
            <w:pPr>
              <w:pStyle w:val="8"/>
              <w:spacing w:before="72" w:line="271" w:lineRule="auto"/>
              <w:ind w:left="21" w:hanging="2"/>
              <w:jc w:val="both"/>
            </w:pPr>
            <w:r>
              <w:rPr>
                <w:spacing w:val="-7"/>
              </w:rPr>
              <w:t>初次违法，及时改正，非法处置资产</w:t>
            </w:r>
            <w:r>
              <w:rPr>
                <w:spacing w:val="-15"/>
              </w:rPr>
              <w:t xml:space="preserve"> </w:t>
            </w:r>
            <w:r>
              <w:rPr>
                <w:spacing w:val="-7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7"/>
              </w:rPr>
              <w:t>万</w:t>
            </w:r>
            <w:r>
              <w:t xml:space="preserve"> </w:t>
            </w:r>
            <w:r>
              <w:rPr>
                <w:spacing w:val="-7"/>
              </w:rPr>
              <w:t>元以下或违法所得5千元以下，配合查处，</w:t>
            </w:r>
            <w:r>
              <w:t xml:space="preserve"> </w:t>
            </w:r>
            <w:r>
              <w:rPr>
                <w:spacing w:val="-3"/>
              </w:rPr>
              <w:t>危害后果较轻的。</w:t>
            </w:r>
          </w:p>
        </w:tc>
        <w:tc>
          <w:tcPr>
            <w:tcW w:w="2396" w:type="dxa"/>
            <w:vAlign w:val="top"/>
          </w:tcPr>
          <w:p w14:paraId="6AD26499">
            <w:pPr>
              <w:pStyle w:val="8"/>
              <w:spacing w:before="72" w:line="271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559698AD">
            <w:pPr>
              <w:pStyle w:val="8"/>
              <w:spacing w:before="211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27A21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310E3B2F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729FF04C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2E93F47B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D80D371">
            <w:pPr>
              <w:spacing w:line="290" w:lineRule="auto"/>
              <w:rPr>
                <w:rFonts w:ascii="Arial"/>
                <w:sz w:val="21"/>
              </w:rPr>
            </w:pPr>
          </w:p>
          <w:p w14:paraId="36EBD2EE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4E6884A2">
            <w:pPr>
              <w:spacing w:line="290" w:lineRule="auto"/>
              <w:rPr>
                <w:rFonts w:ascii="Arial"/>
                <w:sz w:val="21"/>
              </w:rPr>
            </w:pPr>
          </w:p>
          <w:p w14:paraId="74D43EF4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0721DC16">
            <w:pPr>
              <w:pStyle w:val="8"/>
              <w:spacing w:before="211" w:line="275" w:lineRule="auto"/>
              <w:ind w:left="24" w:right="12" w:hanging="1"/>
            </w:pPr>
            <w:r>
              <w:rPr>
                <w:spacing w:val="-3"/>
              </w:rPr>
              <w:t>非法处置资产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1-3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万元或违法所得</w:t>
            </w:r>
            <w:r>
              <w:rPr>
                <w:spacing w:val="-38"/>
              </w:rPr>
              <w:t xml:space="preserve"> </w:t>
            </w:r>
            <w:r>
              <w:rPr>
                <w:spacing w:val="-3"/>
              </w:rPr>
              <w:t>0.5-1</w:t>
            </w:r>
            <w:r>
              <w:t xml:space="preserve"> </w:t>
            </w:r>
            <w:r>
              <w:rPr>
                <w:spacing w:val="-1"/>
              </w:rPr>
              <w:t>万元，配合查处，危害后果一般的。</w:t>
            </w:r>
          </w:p>
        </w:tc>
        <w:tc>
          <w:tcPr>
            <w:tcW w:w="2396" w:type="dxa"/>
            <w:vAlign w:val="top"/>
          </w:tcPr>
          <w:p w14:paraId="45B4E86A">
            <w:pPr>
              <w:pStyle w:val="8"/>
              <w:spacing w:before="72" w:line="271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1CEEE298">
            <w:pPr>
              <w:pStyle w:val="8"/>
              <w:spacing w:before="212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41A6D3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157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3D363C6C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2663ADB6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732FA14F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6BE3CB4">
            <w:pPr>
              <w:spacing w:line="430" w:lineRule="auto"/>
              <w:rPr>
                <w:rFonts w:ascii="Arial"/>
                <w:sz w:val="21"/>
              </w:rPr>
            </w:pPr>
          </w:p>
          <w:p w14:paraId="2EF72811">
            <w:pPr>
              <w:pStyle w:val="8"/>
              <w:spacing w:before="58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3A1C9242">
            <w:pPr>
              <w:spacing w:line="429" w:lineRule="auto"/>
              <w:rPr>
                <w:rFonts w:ascii="Arial"/>
                <w:sz w:val="21"/>
              </w:rPr>
            </w:pPr>
          </w:p>
          <w:p w14:paraId="284FB8FD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10064F1A">
            <w:pPr>
              <w:pStyle w:val="8"/>
              <w:spacing w:before="70" w:line="276" w:lineRule="auto"/>
              <w:ind w:left="21" w:right="11"/>
              <w:jc w:val="both"/>
            </w:pPr>
            <w:r>
              <w:rPr>
                <w:spacing w:val="-5"/>
              </w:rPr>
              <w:t>有该违法行为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2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次以上的；非法处置资产</w:t>
            </w:r>
            <w:r>
              <w:t xml:space="preserve"> </w:t>
            </w:r>
            <w:r>
              <w:rPr>
                <w:spacing w:val="-3"/>
              </w:rPr>
              <w:t>3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万元以上或违法所得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3"/>
              </w:rPr>
              <w:t>万元以上的；危</w:t>
            </w:r>
            <w:r>
              <w:t xml:space="preserve"> </w:t>
            </w:r>
            <w:r>
              <w:rPr>
                <w:spacing w:val="-3"/>
              </w:rPr>
              <w:t>害后果较重或严重的；抗拒查处等其他严</w:t>
            </w:r>
            <w:r>
              <w:t xml:space="preserve"> </w:t>
            </w:r>
            <w:r>
              <w:rPr>
                <w:spacing w:val="-2"/>
              </w:rPr>
              <w:t>重情形的。</w:t>
            </w:r>
          </w:p>
        </w:tc>
        <w:tc>
          <w:tcPr>
            <w:tcW w:w="2396" w:type="dxa"/>
            <w:vAlign w:val="top"/>
          </w:tcPr>
          <w:p w14:paraId="177C8241">
            <w:pPr>
              <w:pStyle w:val="8"/>
              <w:spacing w:before="213" w:line="278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2C12FCD4">
            <w:pPr>
              <w:spacing w:line="292" w:lineRule="auto"/>
              <w:rPr>
                <w:rFonts w:ascii="Arial"/>
                <w:sz w:val="21"/>
              </w:rPr>
            </w:pPr>
          </w:p>
          <w:p w14:paraId="1734D946">
            <w:pPr>
              <w:pStyle w:val="8"/>
              <w:spacing w:before="58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722531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9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5FC94377">
            <w:pPr>
              <w:spacing w:line="282" w:lineRule="auto"/>
              <w:rPr>
                <w:rFonts w:ascii="Arial"/>
                <w:sz w:val="21"/>
              </w:rPr>
            </w:pPr>
          </w:p>
          <w:p w14:paraId="5850A917">
            <w:pPr>
              <w:spacing w:line="282" w:lineRule="auto"/>
              <w:rPr>
                <w:rFonts w:ascii="Arial"/>
                <w:sz w:val="21"/>
              </w:rPr>
            </w:pPr>
          </w:p>
          <w:p w14:paraId="45AA70B0">
            <w:pPr>
              <w:spacing w:line="283" w:lineRule="auto"/>
              <w:rPr>
                <w:rFonts w:ascii="Arial"/>
                <w:sz w:val="21"/>
              </w:rPr>
            </w:pPr>
          </w:p>
          <w:p w14:paraId="79D776C1">
            <w:pPr>
              <w:spacing w:line="283" w:lineRule="auto"/>
              <w:rPr>
                <w:rFonts w:ascii="Arial"/>
                <w:sz w:val="21"/>
              </w:rPr>
            </w:pPr>
          </w:p>
          <w:p w14:paraId="22726D7A">
            <w:pPr>
              <w:pStyle w:val="8"/>
              <w:spacing w:before="59" w:line="183" w:lineRule="auto"/>
              <w:ind w:left="138"/>
            </w:pPr>
            <w:r>
              <w:rPr>
                <w:spacing w:val="-4"/>
              </w:rPr>
              <w:t>29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67008E87">
            <w:pPr>
              <w:spacing w:line="266" w:lineRule="auto"/>
              <w:rPr>
                <w:rFonts w:ascii="Arial"/>
                <w:sz w:val="21"/>
              </w:rPr>
            </w:pPr>
          </w:p>
          <w:p w14:paraId="5F4C4291">
            <w:pPr>
              <w:pStyle w:val="8"/>
              <w:spacing w:before="58" w:line="284" w:lineRule="auto"/>
              <w:ind w:left="17" w:right="148"/>
              <w:jc w:val="both"/>
            </w:pPr>
            <w:r>
              <w:rPr>
                <w:spacing w:val="-2"/>
              </w:rPr>
              <w:t>基层法律服务所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聘用未获准基层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法律服务工作者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执业的人员以基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层法律服务工作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者名义承办业务</w:t>
            </w:r>
            <w:r>
              <w:rPr>
                <w:spacing w:val="5"/>
              </w:rPr>
              <w:t xml:space="preserve"> </w:t>
            </w:r>
            <w:r>
              <w:t>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189FE492">
            <w:pPr>
              <w:pStyle w:val="8"/>
              <w:spacing w:before="185" w:line="284" w:lineRule="auto"/>
              <w:ind w:left="16" w:right="12" w:firstLine="366"/>
              <w:jc w:val="both"/>
            </w:pPr>
            <w:r>
              <w:rPr>
                <w:spacing w:val="2"/>
              </w:rPr>
              <w:t>《基层法律服务所管理办法》第三十六条第九项：基 层法律服务所有下列行为之一的，由所在地县级司法行政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机关或者直辖市的区（县）司法行政机关予以警告；有违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法所得的，依照法律、法规的规定没收违法所得，并由设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区的市级或者直辖市的区（县）司法行政机关处以违法所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得三倍以下的罚款，罚款数额最高为三万元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九）聘用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未获准基层法律服务工作者执业的人员以基层法律服务工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作者名义承办业务的。</w:t>
            </w:r>
          </w:p>
        </w:tc>
        <w:tc>
          <w:tcPr>
            <w:tcW w:w="750" w:type="dxa"/>
            <w:vAlign w:val="top"/>
          </w:tcPr>
          <w:p w14:paraId="42CBC06A">
            <w:pPr>
              <w:pStyle w:val="8"/>
              <w:spacing w:before="212" w:line="219" w:lineRule="auto"/>
              <w:ind w:left="201"/>
            </w:pPr>
            <w:r>
              <w:rPr>
                <w:spacing w:val="-4"/>
              </w:rPr>
              <w:t>轻微</w:t>
            </w:r>
          </w:p>
        </w:tc>
        <w:tc>
          <w:tcPr>
            <w:tcW w:w="690" w:type="dxa"/>
            <w:vAlign w:val="top"/>
          </w:tcPr>
          <w:p w14:paraId="591CA9D8">
            <w:pPr>
              <w:pStyle w:val="8"/>
              <w:spacing w:before="212" w:line="220" w:lineRule="auto"/>
              <w:ind w:left="174"/>
            </w:pPr>
            <w:r>
              <w:rPr>
                <w:spacing w:val="-6"/>
              </w:rPr>
              <w:t>免罚</w:t>
            </w:r>
          </w:p>
        </w:tc>
        <w:tc>
          <w:tcPr>
            <w:tcW w:w="3224" w:type="dxa"/>
            <w:vAlign w:val="top"/>
          </w:tcPr>
          <w:p w14:paraId="78883590">
            <w:pPr>
              <w:pStyle w:val="8"/>
              <w:spacing w:before="70" w:line="266" w:lineRule="auto"/>
              <w:ind w:left="19" w:right="11"/>
            </w:pPr>
            <w:r>
              <w:rPr>
                <w:spacing w:val="-3"/>
              </w:rPr>
              <w:t>初次违法，没有违法所得，危害后果轻微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且及时改正的。</w:t>
            </w:r>
          </w:p>
        </w:tc>
        <w:tc>
          <w:tcPr>
            <w:tcW w:w="2396" w:type="dxa"/>
            <w:vAlign w:val="top"/>
          </w:tcPr>
          <w:p w14:paraId="00C068BA">
            <w:pPr>
              <w:pStyle w:val="8"/>
              <w:spacing w:before="212" w:line="220" w:lineRule="auto"/>
              <w:ind w:left="23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54" w:type="dxa"/>
            <w:vAlign w:val="top"/>
          </w:tcPr>
          <w:p w14:paraId="6BCD0C7C">
            <w:pPr>
              <w:pStyle w:val="8"/>
              <w:spacing w:before="212" w:line="221" w:lineRule="auto"/>
              <w:ind w:left="233"/>
            </w:pPr>
            <w:r>
              <w:rPr>
                <w:spacing w:val="-2"/>
              </w:rPr>
              <w:t>县级司法局</w:t>
            </w:r>
          </w:p>
        </w:tc>
      </w:tr>
      <w:tr w14:paraId="0F6E0B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08A394F7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69CBB395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01DCEE36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2B5434C">
            <w:pPr>
              <w:pStyle w:val="8"/>
              <w:spacing w:before="20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064B509C">
            <w:pPr>
              <w:pStyle w:val="8"/>
              <w:spacing w:before="20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691E9759">
            <w:pPr>
              <w:pStyle w:val="8"/>
              <w:spacing w:before="66" w:line="266" w:lineRule="auto"/>
              <w:ind w:left="34" w:right="11" w:hanging="14"/>
            </w:pPr>
            <w:r>
              <w:rPr>
                <w:spacing w:val="-4"/>
              </w:rPr>
              <w:t>违法办理案件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3</w:t>
            </w:r>
            <w:r>
              <w:rPr>
                <w:spacing w:val="-37"/>
              </w:rPr>
              <w:t xml:space="preserve"> </w:t>
            </w:r>
            <w:r>
              <w:rPr>
                <w:spacing w:val="-4"/>
              </w:rPr>
              <w:t>件以下，或危害后果较轻</w:t>
            </w:r>
            <w:r>
              <w:t xml:space="preserve"> </w:t>
            </w:r>
            <w:r>
              <w:rPr>
                <w:spacing w:val="-11"/>
              </w:rPr>
              <w:t>的。</w:t>
            </w:r>
          </w:p>
        </w:tc>
        <w:tc>
          <w:tcPr>
            <w:tcW w:w="2396" w:type="dxa"/>
            <w:vAlign w:val="top"/>
          </w:tcPr>
          <w:p w14:paraId="73BAC985">
            <w:pPr>
              <w:pStyle w:val="8"/>
              <w:spacing w:before="66" w:line="266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倍以下罚款。</w:t>
            </w:r>
          </w:p>
        </w:tc>
        <w:tc>
          <w:tcPr>
            <w:tcW w:w="1354" w:type="dxa"/>
            <w:vAlign w:val="top"/>
          </w:tcPr>
          <w:p w14:paraId="0CBFA493">
            <w:pPr>
              <w:pStyle w:val="8"/>
              <w:spacing w:before="66" w:line="266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26C8AB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9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36241E1B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0D649811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7265B58F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1B2834DC">
            <w:pPr>
              <w:pStyle w:val="8"/>
              <w:spacing w:before="20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3C3C1821">
            <w:pPr>
              <w:pStyle w:val="8"/>
              <w:spacing w:before="20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488DA726">
            <w:pPr>
              <w:pStyle w:val="8"/>
              <w:spacing w:before="208" w:line="219" w:lineRule="auto"/>
              <w:jc w:val="right"/>
            </w:pPr>
            <w:r>
              <w:rPr>
                <w:spacing w:val="-7"/>
              </w:rPr>
              <w:t>违法办理案件3-6件，或危害后果一般的。</w:t>
            </w:r>
          </w:p>
        </w:tc>
        <w:tc>
          <w:tcPr>
            <w:tcW w:w="2396" w:type="dxa"/>
            <w:vAlign w:val="top"/>
          </w:tcPr>
          <w:p w14:paraId="50203C46">
            <w:pPr>
              <w:pStyle w:val="8"/>
              <w:spacing w:before="66" w:line="266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所得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740A57F3">
            <w:pPr>
              <w:pStyle w:val="8"/>
              <w:spacing w:before="66" w:line="266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9D3C0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07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09DA68A2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788AE9C8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7BE2E86D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949E204">
            <w:pPr>
              <w:pStyle w:val="8"/>
              <w:spacing w:before="264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635BFE82">
            <w:pPr>
              <w:pStyle w:val="8"/>
              <w:spacing w:before="263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33CFD728">
            <w:pPr>
              <w:pStyle w:val="8"/>
              <w:spacing w:before="124" w:line="272" w:lineRule="auto"/>
              <w:ind w:left="22" w:right="11" w:hanging="2"/>
            </w:pPr>
            <w:r>
              <w:rPr>
                <w:spacing w:val="-4"/>
              </w:rPr>
              <w:t>违法办理案件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6</w:t>
            </w:r>
            <w:r>
              <w:rPr>
                <w:spacing w:val="-37"/>
              </w:rPr>
              <w:t xml:space="preserve"> </w:t>
            </w:r>
            <w:r>
              <w:rPr>
                <w:spacing w:val="-4"/>
              </w:rPr>
              <w:t>件以上的；危害后果较重</w:t>
            </w:r>
            <w:r>
              <w:t xml:space="preserve"> </w:t>
            </w:r>
            <w:r>
              <w:rPr>
                <w:spacing w:val="-1"/>
              </w:rPr>
              <w:t>或严重；抗拒查处等其他严重情形的。</w:t>
            </w:r>
          </w:p>
        </w:tc>
        <w:tc>
          <w:tcPr>
            <w:tcW w:w="2396" w:type="dxa"/>
            <w:vAlign w:val="top"/>
          </w:tcPr>
          <w:p w14:paraId="6443D523">
            <w:pPr>
              <w:pStyle w:val="8"/>
              <w:spacing w:before="124" w:line="272" w:lineRule="auto"/>
              <w:ind w:left="19" w:right="12" w:firstLine="2"/>
            </w:pPr>
            <w:r>
              <w:rPr>
                <w:spacing w:val="1"/>
              </w:rPr>
              <w:t>警告；没收违法所得，处违法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所得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54" w:type="dxa"/>
            <w:vAlign w:val="top"/>
          </w:tcPr>
          <w:p w14:paraId="448B9318">
            <w:pPr>
              <w:pStyle w:val="8"/>
              <w:spacing w:before="124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54C11F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1558E597">
            <w:pPr>
              <w:spacing w:line="261" w:lineRule="auto"/>
              <w:rPr>
                <w:rFonts w:ascii="Arial"/>
                <w:sz w:val="21"/>
              </w:rPr>
            </w:pPr>
          </w:p>
          <w:p w14:paraId="78D73255">
            <w:pPr>
              <w:spacing w:line="261" w:lineRule="auto"/>
              <w:rPr>
                <w:rFonts w:ascii="Arial"/>
                <w:sz w:val="21"/>
              </w:rPr>
            </w:pPr>
          </w:p>
          <w:p w14:paraId="0AA0329A">
            <w:pPr>
              <w:spacing w:line="261" w:lineRule="auto"/>
              <w:rPr>
                <w:rFonts w:ascii="Arial"/>
                <w:sz w:val="21"/>
              </w:rPr>
            </w:pPr>
          </w:p>
          <w:p w14:paraId="4998865B">
            <w:pPr>
              <w:spacing w:line="261" w:lineRule="auto"/>
              <w:rPr>
                <w:rFonts w:ascii="Arial"/>
                <w:sz w:val="21"/>
              </w:rPr>
            </w:pPr>
          </w:p>
          <w:p w14:paraId="3CD5DBA2">
            <w:pPr>
              <w:spacing w:line="262" w:lineRule="auto"/>
              <w:rPr>
                <w:rFonts w:ascii="Arial"/>
                <w:sz w:val="21"/>
              </w:rPr>
            </w:pPr>
          </w:p>
          <w:p w14:paraId="714A5CC0">
            <w:pPr>
              <w:spacing w:line="262" w:lineRule="auto"/>
              <w:rPr>
                <w:rFonts w:ascii="Arial"/>
                <w:sz w:val="21"/>
              </w:rPr>
            </w:pPr>
          </w:p>
          <w:p w14:paraId="0B3A8533">
            <w:pPr>
              <w:pStyle w:val="8"/>
              <w:spacing w:before="59" w:line="183" w:lineRule="auto"/>
              <w:ind w:left="140"/>
            </w:pPr>
            <w:r>
              <w:rPr>
                <w:spacing w:val="-5"/>
              </w:rPr>
              <w:t>30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2F1DA7FF">
            <w:pPr>
              <w:spacing w:line="245" w:lineRule="auto"/>
              <w:rPr>
                <w:rFonts w:ascii="Arial"/>
                <w:sz w:val="21"/>
              </w:rPr>
            </w:pPr>
          </w:p>
          <w:p w14:paraId="0F605530">
            <w:pPr>
              <w:spacing w:line="246" w:lineRule="auto"/>
              <w:rPr>
                <w:rFonts w:ascii="Arial"/>
                <w:sz w:val="21"/>
              </w:rPr>
            </w:pPr>
          </w:p>
          <w:p w14:paraId="6F40379E">
            <w:pPr>
              <w:spacing w:line="246" w:lineRule="auto"/>
              <w:rPr>
                <w:rFonts w:ascii="Arial"/>
                <w:sz w:val="21"/>
              </w:rPr>
            </w:pPr>
          </w:p>
          <w:p w14:paraId="687BA769">
            <w:pPr>
              <w:spacing w:line="246" w:lineRule="auto"/>
              <w:rPr>
                <w:rFonts w:ascii="Arial"/>
                <w:sz w:val="21"/>
              </w:rPr>
            </w:pPr>
          </w:p>
          <w:p w14:paraId="4FEAED6B">
            <w:pPr>
              <w:pStyle w:val="8"/>
              <w:spacing w:before="59" w:line="282" w:lineRule="auto"/>
              <w:ind w:left="17" w:right="14"/>
            </w:pPr>
            <w:r>
              <w:rPr>
                <w:spacing w:val="-2"/>
              </w:rPr>
              <w:t>基层法律服务所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放纵、包庇本所基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层法律服务工作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者的违法违纪行</w:t>
            </w:r>
            <w:r>
              <w:rPr>
                <w:spacing w:val="2"/>
              </w:rPr>
              <w:t xml:space="preserve">  </w:t>
            </w:r>
            <w:r>
              <w:rPr>
                <w:spacing w:val="-4"/>
              </w:rPr>
              <w:t>为的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3551B527">
            <w:pPr>
              <w:pStyle w:val="8"/>
              <w:spacing w:before="69" w:line="283" w:lineRule="auto"/>
              <w:ind w:left="16" w:right="13" w:firstLine="374"/>
            </w:pPr>
            <w:r>
              <w:rPr>
                <w:spacing w:val="1"/>
              </w:rPr>
              <w:t>1.《基层法律服务所管理办法》第三十六条第十项：</w:t>
            </w:r>
            <w:r>
              <w:rPr>
                <w:spacing w:val="12"/>
              </w:rPr>
              <w:t xml:space="preserve"> </w:t>
            </w:r>
            <w:r>
              <w:rPr>
                <w:spacing w:val="2"/>
              </w:rPr>
              <w:t>基层法律服务所有下列行为之一的，由所在地县级司法行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政机关或者直辖市的区（县）司法行政机关予以警告；有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违法所得的，依照法律、法规的规定没收违法所得，并由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设区的市级或者直辖市的区（县）司法行政机关处以违法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所得三倍以下的罚款，罚款数额最高为三万元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十）放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纵、包庇本所基层法律服务工作者的违法违纪行为的。</w:t>
            </w:r>
          </w:p>
          <w:p w14:paraId="119D1189">
            <w:pPr>
              <w:pStyle w:val="8"/>
              <w:spacing w:before="25" w:line="278" w:lineRule="auto"/>
              <w:ind w:left="16" w:right="12" w:firstLine="362"/>
            </w:pPr>
            <w:r>
              <w:rPr>
                <w:spacing w:val="2"/>
              </w:rPr>
              <w:t>2.《中华人民共和国法律援助法》第六十二条第三项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律师事务所、基层法律服务所有下列情形之一的，由司法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行政部门依法给予处罚</w:t>
            </w:r>
            <w:r>
              <w:rPr>
                <w:spacing w:val="-8"/>
              </w:rPr>
              <w:t>：（</w:t>
            </w:r>
            <w:r>
              <w:rPr>
                <w:spacing w:val="3"/>
              </w:rPr>
              <w:t>三）纵容或者放任本所律师、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基层法律服务工作者怠于履行法律援助义务或者擅自终止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提供法律援助。</w:t>
            </w:r>
          </w:p>
        </w:tc>
        <w:tc>
          <w:tcPr>
            <w:tcW w:w="750" w:type="dxa"/>
            <w:vAlign w:val="top"/>
          </w:tcPr>
          <w:p w14:paraId="6D5910D8">
            <w:pPr>
              <w:spacing w:line="288" w:lineRule="auto"/>
              <w:rPr>
                <w:rFonts w:ascii="Arial"/>
                <w:sz w:val="21"/>
              </w:rPr>
            </w:pPr>
          </w:p>
          <w:p w14:paraId="751A8362">
            <w:pPr>
              <w:pStyle w:val="8"/>
              <w:spacing w:before="58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01678948">
            <w:pPr>
              <w:spacing w:line="288" w:lineRule="auto"/>
              <w:rPr>
                <w:rFonts w:ascii="Arial"/>
                <w:sz w:val="21"/>
              </w:rPr>
            </w:pPr>
          </w:p>
          <w:p w14:paraId="6E1F2C80">
            <w:pPr>
              <w:pStyle w:val="8"/>
              <w:spacing w:before="58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5DB3BDCB">
            <w:pPr>
              <w:pStyle w:val="8"/>
              <w:spacing w:before="206" w:line="275" w:lineRule="auto"/>
              <w:ind w:left="23" w:right="11" w:hanging="4"/>
            </w:pPr>
            <w:r>
              <w:rPr>
                <w:spacing w:val="-4"/>
              </w:rPr>
              <w:t>初次违法，违法所得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-4"/>
              </w:rPr>
              <w:t>千元以下，及时改</w:t>
            </w:r>
            <w:r>
              <w:t xml:space="preserve"> </w:t>
            </w:r>
            <w:r>
              <w:rPr>
                <w:spacing w:val="-1"/>
              </w:rPr>
              <w:t>正，配合查处，危害后果较轻的。</w:t>
            </w:r>
          </w:p>
        </w:tc>
        <w:tc>
          <w:tcPr>
            <w:tcW w:w="2396" w:type="dxa"/>
            <w:vAlign w:val="top"/>
          </w:tcPr>
          <w:p w14:paraId="468370E0">
            <w:pPr>
              <w:pStyle w:val="8"/>
              <w:spacing w:before="68" w:line="272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15C4452A">
            <w:pPr>
              <w:pStyle w:val="8"/>
              <w:spacing w:before="207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7FA686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6511A991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63537259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3D1C45E2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0DA0251">
            <w:pPr>
              <w:spacing w:line="287" w:lineRule="auto"/>
              <w:rPr>
                <w:rFonts w:ascii="Arial"/>
                <w:sz w:val="21"/>
              </w:rPr>
            </w:pPr>
          </w:p>
          <w:p w14:paraId="6E8E8323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04D677AA">
            <w:pPr>
              <w:spacing w:line="287" w:lineRule="auto"/>
              <w:rPr>
                <w:rFonts w:ascii="Arial"/>
                <w:sz w:val="21"/>
              </w:rPr>
            </w:pPr>
          </w:p>
          <w:p w14:paraId="47ED27B9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1D14F2CC">
            <w:pPr>
              <w:pStyle w:val="8"/>
              <w:spacing w:before="208" w:line="275" w:lineRule="auto"/>
              <w:ind w:left="20" w:right="11"/>
            </w:pPr>
            <w:r>
              <w:rPr>
                <w:spacing w:val="-4"/>
              </w:rPr>
              <w:t>违法所得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0.5-1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万元的；限期内未整改到</w:t>
            </w:r>
            <w:r>
              <w:t xml:space="preserve"> </w:t>
            </w:r>
            <w:r>
              <w:rPr>
                <w:spacing w:val="-1"/>
              </w:rPr>
              <w:t>位的；危害后果一般。</w:t>
            </w:r>
          </w:p>
        </w:tc>
        <w:tc>
          <w:tcPr>
            <w:tcW w:w="2396" w:type="dxa"/>
            <w:vAlign w:val="top"/>
          </w:tcPr>
          <w:p w14:paraId="40AA9A75">
            <w:pPr>
              <w:pStyle w:val="8"/>
              <w:spacing w:before="68" w:line="272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7951A0A5">
            <w:pPr>
              <w:pStyle w:val="8"/>
              <w:spacing w:before="20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38B52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634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40344805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668B5808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699694D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43F9DA7A">
            <w:pPr>
              <w:spacing w:line="333" w:lineRule="auto"/>
              <w:rPr>
                <w:rFonts w:ascii="Arial"/>
                <w:sz w:val="21"/>
              </w:rPr>
            </w:pPr>
          </w:p>
          <w:p w14:paraId="387035C8">
            <w:pPr>
              <w:spacing w:line="333" w:lineRule="auto"/>
              <w:rPr>
                <w:rFonts w:ascii="Arial"/>
                <w:sz w:val="21"/>
              </w:rPr>
            </w:pPr>
          </w:p>
          <w:p w14:paraId="6E8A1490">
            <w:pPr>
              <w:pStyle w:val="8"/>
              <w:spacing w:before="59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0824B3A9">
            <w:pPr>
              <w:spacing w:line="333" w:lineRule="auto"/>
              <w:rPr>
                <w:rFonts w:ascii="Arial"/>
                <w:sz w:val="21"/>
              </w:rPr>
            </w:pPr>
          </w:p>
          <w:p w14:paraId="7195AFFA">
            <w:pPr>
              <w:spacing w:line="333" w:lineRule="auto"/>
              <w:rPr>
                <w:rFonts w:ascii="Arial"/>
                <w:sz w:val="21"/>
              </w:rPr>
            </w:pPr>
          </w:p>
          <w:p w14:paraId="641ABF98">
            <w:pPr>
              <w:pStyle w:val="8"/>
              <w:spacing w:before="58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2732D9D7">
            <w:pPr>
              <w:spacing w:line="389" w:lineRule="auto"/>
              <w:rPr>
                <w:rFonts w:ascii="Arial"/>
                <w:sz w:val="21"/>
              </w:rPr>
            </w:pPr>
          </w:p>
          <w:p w14:paraId="2312D7AB">
            <w:pPr>
              <w:pStyle w:val="8"/>
              <w:spacing w:before="58" w:line="278" w:lineRule="auto"/>
              <w:ind w:left="21" w:right="11"/>
              <w:jc w:val="both"/>
            </w:pPr>
            <w:r>
              <w:rPr>
                <w:spacing w:val="-6"/>
              </w:rPr>
              <w:t>有该违法行为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次以上的；违法所得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4"/>
              </w:rPr>
              <w:t>元以上的；危害后果较重或严重的；抗拒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查处等其他严重情形的。</w:t>
            </w:r>
          </w:p>
        </w:tc>
        <w:tc>
          <w:tcPr>
            <w:tcW w:w="2396" w:type="dxa"/>
            <w:vAlign w:val="top"/>
          </w:tcPr>
          <w:p w14:paraId="7F594EE4">
            <w:pPr>
              <w:spacing w:line="390" w:lineRule="auto"/>
              <w:rPr>
                <w:rFonts w:ascii="Arial"/>
                <w:sz w:val="21"/>
              </w:rPr>
            </w:pPr>
          </w:p>
          <w:p w14:paraId="5432E5E0">
            <w:pPr>
              <w:pStyle w:val="8"/>
              <w:spacing w:before="59" w:line="278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2BA2A22C">
            <w:pPr>
              <w:spacing w:line="264" w:lineRule="auto"/>
              <w:rPr>
                <w:rFonts w:ascii="Arial"/>
                <w:sz w:val="21"/>
              </w:rPr>
            </w:pPr>
          </w:p>
          <w:p w14:paraId="5DB28B57">
            <w:pPr>
              <w:spacing w:line="264" w:lineRule="auto"/>
              <w:rPr>
                <w:rFonts w:ascii="Arial"/>
                <w:sz w:val="21"/>
              </w:rPr>
            </w:pPr>
          </w:p>
          <w:p w14:paraId="719EB53A">
            <w:pPr>
              <w:pStyle w:val="8"/>
              <w:spacing w:before="5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45D1E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4" w:hRule="atLeast"/>
        </w:trPr>
        <w:tc>
          <w:tcPr>
            <w:tcW w:w="448" w:type="dxa"/>
            <w:vMerge w:val="restart"/>
            <w:tcBorders>
              <w:bottom w:val="nil"/>
            </w:tcBorders>
            <w:vAlign w:val="top"/>
          </w:tcPr>
          <w:p w14:paraId="04EC6B94">
            <w:pPr>
              <w:spacing w:line="286" w:lineRule="auto"/>
              <w:rPr>
                <w:rFonts w:ascii="Arial"/>
                <w:sz w:val="21"/>
              </w:rPr>
            </w:pPr>
          </w:p>
          <w:p w14:paraId="60685FFA">
            <w:pPr>
              <w:spacing w:line="286" w:lineRule="auto"/>
              <w:rPr>
                <w:rFonts w:ascii="Arial"/>
                <w:sz w:val="21"/>
              </w:rPr>
            </w:pPr>
          </w:p>
          <w:p w14:paraId="1A0BB681">
            <w:pPr>
              <w:spacing w:line="286" w:lineRule="auto"/>
              <w:rPr>
                <w:rFonts w:ascii="Arial"/>
                <w:sz w:val="21"/>
              </w:rPr>
            </w:pPr>
          </w:p>
          <w:p w14:paraId="1EE900A7">
            <w:pPr>
              <w:spacing w:line="286" w:lineRule="auto"/>
              <w:rPr>
                <w:rFonts w:ascii="Arial"/>
                <w:sz w:val="21"/>
              </w:rPr>
            </w:pPr>
          </w:p>
          <w:p w14:paraId="2F7D37C3">
            <w:pPr>
              <w:spacing w:line="286" w:lineRule="auto"/>
              <w:rPr>
                <w:rFonts w:ascii="Arial"/>
                <w:sz w:val="21"/>
              </w:rPr>
            </w:pPr>
          </w:p>
          <w:p w14:paraId="618EEB6A">
            <w:pPr>
              <w:pStyle w:val="8"/>
              <w:spacing w:before="59" w:line="184" w:lineRule="auto"/>
              <w:ind w:left="140"/>
            </w:pPr>
            <w:r>
              <w:rPr>
                <w:spacing w:val="-5"/>
              </w:rPr>
              <w:t>31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 w14:paraId="6FE7EFF8">
            <w:pPr>
              <w:spacing w:line="246" w:lineRule="auto"/>
              <w:rPr>
                <w:rFonts w:ascii="Arial"/>
                <w:sz w:val="21"/>
              </w:rPr>
            </w:pPr>
          </w:p>
          <w:p w14:paraId="67365DB3">
            <w:pPr>
              <w:spacing w:line="246" w:lineRule="auto"/>
              <w:rPr>
                <w:rFonts w:ascii="Arial"/>
                <w:sz w:val="21"/>
              </w:rPr>
            </w:pPr>
          </w:p>
          <w:p w14:paraId="151737AF">
            <w:pPr>
              <w:spacing w:line="247" w:lineRule="auto"/>
              <w:rPr>
                <w:rFonts w:ascii="Arial"/>
                <w:sz w:val="21"/>
              </w:rPr>
            </w:pPr>
          </w:p>
          <w:p w14:paraId="7B6A5AE8">
            <w:pPr>
              <w:spacing w:line="247" w:lineRule="auto"/>
              <w:rPr>
                <w:rFonts w:ascii="Arial"/>
                <w:sz w:val="21"/>
              </w:rPr>
            </w:pPr>
          </w:p>
          <w:p w14:paraId="4E746422">
            <w:pPr>
              <w:pStyle w:val="8"/>
              <w:spacing w:before="59" w:line="281" w:lineRule="auto"/>
              <w:ind w:left="17" w:right="14"/>
            </w:pPr>
            <w:r>
              <w:rPr>
                <w:spacing w:val="-2"/>
              </w:rPr>
              <w:t>基层法律服务所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内部管理混乱，无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法正常开展业务</w:t>
            </w:r>
            <w:r>
              <w:rPr>
                <w:spacing w:val="2"/>
              </w:rPr>
              <w:t xml:space="preserve">  </w:t>
            </w:r>
            <w:r>
              <w:t>的</w:t>
            </w:r>
          </w:p>
        </w:tc>
        <w:tc>
          <w:tcPr>
            <w:tcW w:w="4590" w:type="dxa"/>
            <w:vMerge w:val="restart"/>
            <w:tcBorders>
              <w:bottom w:val="nil"/>
            </w:tcBorders>
            <w:vAlign w:val="top"/>
          </w:tcPr>
          <w:p w14:paraId="194B7EA9">
            <w:pPr>
              <w:pStyle w:val="8"/>
              <w:spacing w:before="73" w:line="283" w:lineRule="auto"/>
              <w:ind w:left="16" w:firstLine="371"/>
            </w:pPr>
            <w:r>
              <w:rPr>
                <w:spacing w:val="-5"/>
              </w:rPr>
              <w:t>1.《基层法律服务所管理办法》第三十六条第十一项：</w:t>
            </w:r>
            <w:r>
              <w:rPr>
                <w:spacing w:val="1"/>
              </w:rPr>
              <w:t xml:space="preserve"> 基层法律服务所有下列行为之一的，由所在地县级司</w:t>
            </w:r>
            <w:r>
              <w:t xml:space="preserve">法行 </w:t>
            </w:r>
            <w:r>
              <w:rPr>
                <w:spacing w:val="1"/>
              </w:rPr>
              <w:t>政机关或者直辖市的区（县）司法行政机关予以警告</w:t>
            </w:r>
            <w:r>
              <w:t xml:space="preserve">；有 </w:t>
            </w:r>
            <w:r>
              <w:rPr>
                <w:spacing w:val="1"/>
              </w:rPr>
              <w:t>违法所得的，依照法律、法规的规定没收违法所得，</w:t>
            </w:r>
            <w:r>
              <w:t xml:space="preserve">并由 </w:t>
            </w:r>
            <w:r>
              <w:rPr>
                <w:spacing w:val="1"/>
              </w:rPr>
              <w:t>设区的市级或者直辖市的区（县）司法行政机关处以</w:t>
            </w:r>
            <w:r>
              <w:t xml:space="preserve">违法 </w:t>
            </w:r>
            <w:r>
              <w:rPr>
                <w:spacing w:val="1"/>
              </w:rPr>
              <w:t>所得三倍以下的罚款，罚款数额最高为三万元</w:t>
            </w:r>
            <w:r>
              <w:rPr>
                <w:spacing w:val="-6"/>
              </w:rPr>
              <w:t>：（</w:t>
            </w:r>
            <w:r>
              <w:rPr>
                <w:spacing w:val="1"/>
              </w:rPr>
              <w:t xml:space="preserve">十一） </w:t>
            </w:r>
            <w:r>
              <w:rPr>
                <w:spacing w:val="-2"/>
              </w:rPr>
              <w:t>内部管理混乱，无法正常开展业务的。</w:t>
            </w:r>
          </w:p>
          <w:p w14:paraId="6835D586">
            <w:pPr>
              <w:pStyle w:val="8"/>
              <w:spacing w:before="24" w:line="276" w:lineRule="auto"/>
              <w:ind w:left="19" w:right="13" w:firstLine="359"/>
            </w:pPr>
            <w:r>
              <w:rPr>
                <w:spacing w:val="2"/>
              </w:rPr>
              <w:t>2.《中华人民共和国法律援助法》第六十二条第一、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二项：律师事务所、基层法律服务所有下列情形之一的，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由司法行政部门依法给予处罚</w:t>
            </w:r>
            <w:r>
              <w:rPr>
                <w:spacing w:val="-9"/>
              </w:rPr>
              <w:t>：（</w:t>
            </w:r>
            <w:r>
              <w:rPr>
                <w:spacing w:val="3"/>
              </w:rPr>
              <w:t>一）无正当理由拒绝接</w:t>
            </w:r>
            <w:r>
              <w:t xml:space="preserve"> </w:t>
            </w:r>
            <w:r>
              <w:rPr>
                <w:spacing w:val="3"/>
              </w:rPr>
              <w:t>受法律援助机构指派</w:t>
            </w:r>
            <w:r>
              <w:rPr>
                <w:spacing w:val="-9"/>
              </w:rPr>
              <w:t>；（</w:t>
            </w:r>
            <w:r>
              <w:rPr>
                <w:spacing w:val="3"/>
              </w:rPr>
              <w:t>二）接受指派后，不及时安排本</w:t>
            </w:r>
            <w:r>
              <w:rPr>
                <w:spacing w:val="2"/>
              </w:rPr>
              <w:t>所律师、基层法律服务工作者办理法律援助事项或者拒绝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为本所律师、基层法律服务工作者办理法律援助事项提供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支持和保障。</w:t>
            </w:r>
          </w:p>
        </w:tc>
        <w:tc>
          <w:tcPr>
            <w:tcW w:w="750" w:type="dxa"/>
            <w:vAlign w:val="top"/>
          </w:tcPr>
          <w:p w14:paraId="135A96FF">
            <w:pPr>
              <w:spacing w:line="289" w:lineRule="auto"/>
              <w:rPr>
                <w:rFonts w:ascii="Arial"/>
                <w:sz w:val="21"/>
              </w:rPr>
            </w:pPr>
          </w:p>
          <w:p w14:paraId="688007ED">
            <w:pPr>
              <w:pStyle w:val="8"/>
              <w:spacing w:before="59" w:line="219" w:lineRule="auto"/>
              <w:ind w:left="200"/>
            </w:pPr>
            <w:r>
              <w:rPr>
                <w:spacing w:val="-4"/>
              </w:rPr>
              <w:t>较轻</w:t>
            </w:r>
          </w:p>
        </w:tc>
        <w:tc>
          <w:tcPr>
            <w:tcW w:w="690" w:type="dxa"/>
            <w:vAlign w:val="top"/>
          </w:tcPr>
          <w:p w14:paraId="793A9140">
            <w:pPr>
              <w:spacing w:line="289" w:lineRule="auto"/>
              <w:rPr>
                <w:rFonts w:ascii="Arial"/>
                <w:sz w:val="21"/>
              </w:rPr>
            </w:pPr>
          </w:p>
          <w:p w14:paraId="091E6B11">
            <w:pPr>
              <w:pStyle w:val="8"/>
              <w:spacing w:before="59" w:line="219" w:lineRule="auto"/>
              <w:ind w:left="172"/>
            </w:pPr>
            <w:r>
              <w:rPr>
                <w:spacing w:val="-5"/>
              </w:rPr>
              <w:t>从轻</w:t>
            </w:r>
          </w:p>
        </w:tc>
        <w:tc>
          <w:tcPr>
            <w:tcW w:w="3224" w:type="dxa"/>
            <w:vAlign w:val="top"/>
          </w:tcPr>
          <w:p w14:paraId="0B7DE71A">
            <w:pPr>
              <w:pStyle w:val="8"/>
              <w:spacing w:before="71" w:line="271" w:lineRule="auto"/>
              <w:ind w:left="20" w:right="11"/>
              <w:jc w:val="both"/>
            </w:pPr>
            <w:r>
              <w:rPr>
                <w:spacing w:val="-3"/>
              </w:rPr>
              <w:t>违法行为持续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1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个月以下，或违法所得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5</w:t>
            </w:r>
            <w:r>
              <w:t xml:space="preserve"> </w:t>
            </w:r>
            <w:r>
              <w:rPr>
                <w:spacing w:val="-3"/>
              </w:rPr>
              <w:t>千元以下，采取措施有效消除、降低危害</w:t>
            </w:r>
            <w:r>
              <w:t xml:space="preserve"> </w:t>
            </w:r>
            <w:r>
              <w:rPr>
                <w:spacing w:val="-1"/>
              </w:rPr>
              <w:t>后果或防止危害后果进一步扩大的。</w:t>
            </w:r>
          </w:p>
        </w:tc>
        <w:tc>
          <w:tcPr>
            <w:tcW w:w="2396" w:type="dxa"/>
            <w:vAlign w:val="top"/>
          </w:tcPr>
          <w:p w14:paraId="78834B29">
            <w:pPr>
              <w:pStyle w:val="8"/>
              <w:spacing w:before="71" w:line="271" w:lineRule="auto"/>
              <w:ind w:left="20" w:right="12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0.9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倍以</w:t>
            </w:r>
            <w:r>
              <w:t xml:space="preserve"> </w:t>
            </w:r>
            <w:r>
              <w:rPr>
                <w:spacing w:val="-2"/>
              </w:rPr>
              <w:t>下罚款。</w:t>
            </w:r>
          </w:p>
        </w:tc>
        <w:tc>
          <w:tcPr>
            <w:tcW w:w="1354" w:type="dxa"/>
            <w:vAlign w:val="top"/>
          </w:tcPr>
          <w:p w14:paraId="47FD75C0">
            <w:pPr>
              <w:pStyle w:val="8"/>
              <w:spacing w:before="211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9EDE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5" w:hRule="atLeast"/>
        </w:trPr>
        <w:tc>
          <w:tcPr>
            <w:tcW w:w="448" w:type="dxa"/>
            <w:vMerge w:val="continue"/>
            <w:tcBorders>
              <w:top w:val="nil"/>
              <w:bottom w:val="nil"/>
            </w:tcBorders>
            <w:vAlign w:val="top"/>
          </w:tcPr>
          <w:p w14:paraId="3721FAC5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 w14:paraId="294F59F2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  <w:bottom w:val="nil"/>
            </w:tcBorders>
            <w:vAlign w:val="top"/>
          </w:tcPr>
          <w:p w14:paraId="026A3C8A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E9DD5A8">
            <w:pPr>
              <w:spacing w:line="291" w:lineRule="auto"/>
              <w:rPr>
                <w:rFonts w:ascii="Arial"/>
                <w:sz w:val="21"/>
              </w:rPr>
            </w:pPr>
          </w:p>
          <w:p w14:paraId="33936C97">
            <w:pPr>
              <w:pStyle w:val="8"/>
              <w:spacing w:before="58" w:line="221" w:lineRule="auto"/>
              <w:ind w:left="203"/>
            </w:pPr>
            <w:r>
              <w:rPr>
                <w:spacing w:val="-5"/>
              </w:rPr>
              <w:t>一般</w:t>
            </w:r>
          </w:p>
        </w:tc>
        <w:tc>
          <w:tcPr>
            <w:tcW w:w="690" w:type="dxa"/>
            <w:vAlign w:val="top"/>
          </w:tcPr>
          <w:p w14:paraId="62208381">
            <w:pPr>
              <w:spacing w:line="291" w:lineRule="auto"/>
              <w:rPr>
                <w:rFonts w:ascii="Arial"/>
                <w:sz w:val="21"/>
              </w:rPr>
            </w:pPr>
          </w:p>
          <w:p w14:paraId="071BB914">
            <w:pPr>
              <w:pStyle w:val="8"/>
              <w:spacing w:before="58" w:line="221" w:lineRule="auto"/>
              <w:ind w:left="173"/>
            </w:pPr>
            <w:r>
              <w:rPr>
                <w:spacing w:val="-5"/>
              </w:rPr>
              <w:t>一般</w:t>
            </w:r>
          </w:p>
        </w:tc>
        <w:tc>
          <w:tcPr>
            <w:tcW w:w="3224" w:type="dxa"/>
            <w:vAlign w:val="top"/>
          </w:tcPr>
          <w:p w14:paraId="1CCE5BCC">
            <w:pPr>
              <w:pStyle w:val="8"/>
              <w:spacing w:before="212" w:line="272" w:lineRule="auto"/>
              <w:ind w:left="21" w:right="11" w:hanging="1"/>
            </w:pPr>
            <w:r>
              <w:rPr>
                <w:spacing w:val="10"/>
              </w:rPr>
              <w:t>违法行为持续 1-3</w:t>
            </w:r>
            <w:r>
              <w:rPr>
                <w:spacing w:val="-10"/>
              </w:rPr>
              <w:t xml:space="preserve"> </w:t>
            </w:r>
            <w:r>
              <w:rPr>
                <w:spacing w:val="10"/>
              </w:rPr>
              <w:t>个月</w:t>
            </w:r>
            <w:r>
              <w:rPr>
                <w:spacing w:val="-44"/>
              </w:rPr>
              <w:t xml:space="preserve"> </w:t>
            </w:r>
            <w:r>
              <w:rPr>
                <w:spacing w:val="10"/>
              </w:rPr>
              <w:t>，或违法所得</w:t>
            </w:r>
            <w:r>
              <w:t xml:space="preserve"> </w:t>
            </w:r>
            <w:r>
              <w:rPr>
                <w:spacing w:val="-2"/>
              </w:rPr>
              <w:t>0.5-1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万元，限期内未整改到位的。</w:t>
            </w:r>
          </w:p>
        </w:tc>
        <w:tc>
          <w:tcPr>
            <w:tcW w:w="2396" w:type="dxa"/>
            <w:vAlign w:val="top"/>
          </w:tcPr>
          <w:p w14:paraId="0D602706">
            <w:pPr>
              <w:pStyle w:val="8"/>
              <w:spacing w:before="69" w:line="272" w:lineRule="auto"/>
              <w:ind w:left="19" w:right="10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法所得，处违法所得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0.9-2.1</w:t>
            </w:r>
            <w: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54" w:type="dxa"/>
            <w:vAlign w:val="top"/>
          </w:tcPr>
          <w:p w14:paraId="4CF8F73E">
            <w:pPr>
              <w:pStyle w:val="8"/>
              <w:spacing w:before="212" w:line="273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BB601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357" w:hRule="atLeast"/>
        </w:trPr>
        <w:tc>
          <w:tcPr>
            <w:tcW w:w="448" w:type="dxa"/>
            <w:vMerge w:val="continue"/>
            <w:tcBorders>
              <w:top w:val="nil"/>
            </w:tcBorders>
            <w:vAlign w:val="top"/>
          </w:tcPr>
          <w:p w14:paraId="300B6B9C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 w14:paraId="16C9A432">
            <w:pPr>
              <w:rPr>
                <w:rFonts w:ascii="Arial"/>
                <w:sz w:val="21"/>
              </w:rPr>
            </w:pPr>
          </w:p>
        </w:tc>
        <w:tc>
          <w:tcPr>
            <w:tcW w:w="4590" w:type="dxa"/>
            <w:vMerge w:val="continue"/>
            <w:tcBorders>
              <w:top w:val="nil"/>
            </w:tcBorders>
            <w:vAlign w:val="top"/>
          </w:tcPr>
          <w:p w14:paraId="5B0AE092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911852A">
            <w:pPr>
              <w:spacing w:line="265" w:lineRule="auto"/>
              <w:rPr>
                <w:rFonts w:ascii="Arial"/>
                <w:sz w:val="21"/>
              </w:rPr>
            </w:pPr>
          </w:p>
          <w:p w14:paraId="1898846E">
            <w:pPr>
              <w:spacing w:line="266" w:lineRule="auto"/>
              <w:rPr>
                <w:rFonts w:ascii="Arial"/>
                <w:sz w:val="21"/>
              </w:rPr>
            </w:pPr>
          </w:p>
          <w:p w14:paraId="3A853B51">
            <w:pPr>
              <w:pStyle w:val="8"/>
              <w:spacing w:before="58" w:line="221" w:lineRule="auto"/>
              <w:ind w:left="200"/>
            </w:pPr>
            <w:r>
              <w:rPr>
                <w:spacing w:val="-4"/>
              </w:rPr>
              <w:t>较重</w:t>
            </w:r>
          </w:p>
        </w:tc>
        <w:tc>
          <w:tcPr>
            <w:tcW w:w="690" w:type="dxa"/>
            <w:vAlign w:val="top"/>
          </w:tcPr>
          <w:p w14:paraId="786D977F">
            <w:pPr>
              <w:spacing w:line="265" w:lineRule="auto"/>
              <w:rPr>
                <w:rFonts w:ascii="Arial"/>
                <w:sz w:val="21"/>
              </w:rPr>
            </w:pPr>
          </w:p>
          <w:p w14:paraId="23037F16">
            <w:pPr>
              <w:spacing w:line="265" w:lineRule="auto"/>
              <w:rPr>
                <w:rFonts w:ascii="Arial"/>
                <w:sz w:val="21"/>
              </w:rPr>
            </w:pPr>
          </w:p>
          <w:p w14:paraId="41E2F819">
            <w:pPr>
              <w:pStyle w:val="8"/>
              <w:spacing w:before="59" w:line="220" w:lineRule="auto"/>
              <w:ind w:left="172"/>
            </w:pPr>
            <w:r>
              <w:rPr>
                <w:spacing w:val="-5"/>
              </w:rPr>
              <w:t>从重</w:t>
            </w:r>
          </w:p>
        </w:tc>
        <w:tc>
          <w:tcPr>
            <w:tcW w:w="3224" w:type="dxa"/>
            <w:vAlign w:val="top"/>
          </w:tcPr>
          <w:p w14:paraId="18C7B407">
            <w:pPr>
              <w:spacing w:line="251" w:lineRule="auto"/>
              <w:rPr>
                <w:rFonts w:ascii="Arial"/>
                <w:sz w:val="21"/>
              </w:rPr>
            </w:pPr>
          </w:p>
          <w:p w14:paraId="050B6A4B">
            <w:pPr>
              <w:pStyle w:val="8"/>
              <w:spacing w:before="58" w:line="278" w:lineRule="auto"/>
              <w:ind w:left="22" w:right="11" w:hanging="2"/>
              <w:jc w:val="both"/>
            </w:pPr>
            <w:r>
              <w:rPr>
                <w:spacing w:val="-3"/>
              </w:rPr>
              <w:t>违法行为持续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3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个月以上的；违法所得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1</w:t>
            </w:r>
            <w:r>
              <w:t xml:space="preserve"> </w:t>
            </w:r>
            <w:r>
              <w:rPr>
                <w:spacing w:val="-4"/>
              </w:rPr>
              <w:t>万以上的；放任危害后果持续或进一步扩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大的；抗拒查处等其他严重情形的。</w:t>
            </w:r>
          </w:p>
        </w:tc>
        <w:tc>
          <w:tcPr>
            <w:tcW w:w="2396" w:type="dxa"/>
            <w:vAlign w:val="top"/>
          </w:tcPr>
          <w:p w14:paraId="2D3B4290">
            <w:pPr>
              <w:spacing w:line="252" w:lineRule="auto"/>
              <w:rPr>
                <w:rFonts w:ascii="Arial"/>
                <w:sz w:val="21"/>
              </w:rPr>
            </w:pPr>
          </w:p>
          <w:p w14:paraId="6BD1FC5E">
            <w:pPr>
              <w:pStyle w:val="8"/>
              <w:spacing w:before="59" w:line="278" w:lineRule="auto"/>
              <w:ind w:left="20" w:right="9" w:firstLine="2"/>
              <w:jc w:val="both"/>
            </w:pPr>
            <w:r>
              <w:rPr>
                <w:spacing w:val="1"/>
              </w:rPr>
              <w:t>警告；有违法所得的，没收违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法所得，处违法所得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2.1-3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倍</w:t>
            </w:r>
            <w:r>
              <w:t xml:space="preserve"> </w:t>
            </w:r>
            <w:r>
              <w:rPr>
                <w:spacing w:val="-3"/>
              </w:rPr>
              <w:t>罚款。</w:t>
            </w:r>
          </w:p>
        </w:tc>
        <w:tc>
          <w:tcPr>
            <w:tcW w:w="1354" w:type="dxa"/>
            <w:vAlign w:val="top"/>
          </w:tcPr>
          <w:p w14:paraId="36DE6A70">
            <w:pPr>
              <w:spacing w:line="390" w:lineRule="auto"/>
              <w:rPr>
                <w:rFonts w:ascii="Arial"/>
                <w:sz w:val="21"/>
              </w:rPr>
            </w:pPr>
          </w:p>
          <w:p w14:paraId="125B5658">
            <w:pPr>
              <w:pStyle w:val="8"/>
              <w:spacing w:before="59" w:line="275" w:lineRule="auto"/>
              <w:ind w:left="232" w:right="74" w:hanging="177"/>
            </w:pPr>
            <w:r>
              <w:rPr>
                <w:spacing w:val="-6"/>
              </w:rPr>
              <w:t>设区市司法局、</w:t>
            </w:r>
            <w:r>
              <w:t xml:space="preserve"> </w:t>
            </w:r>
            <w:r>
              <w:rPr>
                <w:spacing w:val="-2"/>
              </w:rPr>
              <w:t>县级司法局</w:t>
            </w:r>
          </w:p>
        </w:tc>
      </w:tr>
      <w:tr w14:paraId="1215B9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4891" w:type="dxa"/>
            <w:gridSpan w:val="9"/>
            <w:vAlign w:val="top"/>
          </w:tcPr>
          <w:p w14:paraId="6587A2D9">
            <w:pPr>
              <w:pStyle w:val="8"/>
              <w:spacing w:before="118" w:line="218" w:lineRule="auto"/>
              <w:ind w:left="23"/>
            </w:pPr>
            <w:r>
              <w:t>备注：1.免罚或警告的，由县级司法局实施；2.没收违法所得、罚款的，由设区市司法局实施；3.以上</w:t>
            </w:r>
            <w:r>
              <w:rPr>
                <w:spacing w:val="-1"/>
              </w:rPr>
              <w:t>罚款数额最高为三万元。</w:t>
            </w:r>
          </w:p>
        </w:tc>
      </w:tr>
    </w:tbl>
    <w:p w14:paraId="613960F2">
      <w:pPr>
        <w:spacing w:line="253" w:lineRule="auto"/>
        <w:rPr>
          <w:rFonts w:ascii="Arial"/>
          <w:sz w:val="21"/>
        </w:rPr>
      </w:pPr>
    </w:p>
    <w:p w14:paraId="4DC9BC6D">
      <w:pPr>
        <w:spacing w:line="254" w:lineRule="auto"/>
        <w:rPr>
          <w:rFonts w:ascii="Arial"/>
          <w:sz w:val="21"/>
        </w:rPr>
      </w:pPr>
    </w:p>
    <w:p w14:paraId="0E7F84ED">
      <w:pPr>
        <w:spacing w:line="254" w:lineRule="auto"/>
        <w:rPr>
          <w:rFonts w:ascii="Arial"/>
          <w:sz w:val="21"/>
        </w:rPr>
      </w:pPr>
    </w:p>
    <w:p w14:paraId="345325D6">
      <w:pPr>
        <w:spacing w:line="254" w:lineRule="auto"/>
        <w:rPr>
          <w:rFonts w:ascii="Arial"/>
          <w:sz w:val="21"/>
        </w:rPr>
      </w:pPr>
    </w:p>
    <w:p w14:paraId="47F5583D">
      <w:pPr>
        <w:spacing w:line="254" w:lineRule="auto"/>
        <w:rPr>
          <w:rFonts w:ascii="Arial"/>
          <w:sz w:val="21"/>
        </w:rPr>
      </w:pPr>
    </w:p>
    <w:p w14:paraId="701BDE66">
      <w:pPr>
        <w:spacing w:line="254" w:lineRule="auto"/>
        <w:rPr>
          <w:rFonts w:ascii="Arial"/>
          <w:sz w:val="21"/>
        </w:rPr>
      </w:pPr>
    </w:p>
    <w:p w14:paraId="4469D2CB">
      <w:pPr>
        <w:spacing w:line="254" w:lineRule="auto"/>
        <w:rPr>
          <w:rFonts w:ascii="Arial"/>
          <w:sz w:val="21"/>
        </w:rPr>
      </w:pPr>
    </w:p>
    <w:p w14:paraId="03770528">
      <w:pPr>
        <w:spacing w:line="254" w:lineRule="auto"/>
        <w:rPr>
          <w:rFonts w:ascii="Arial"/>
          <w:sz w:val="21"/>
        </w:rPr>
      </w:pPr>
    </w:p>
    <w:p w14:paraId="012E6174">
      <w:pPr>
        <w:spacing w:line="254" w:lineRule="auto"/>
        <w:rPr>
          <w:rFonts w:ascii="Arial"/>
          <w:sz w:val="21"/>
        </w:rPr>
      </w:pPr>
    </w:p>
    <w:p w14:paraId="42A9032A">
      <w:pPr>
        <w:spacing w:before="101" w:line="226" w:lineRule="auto"/>
        <w:ind w:left="1391"/>
        <w:rPr>
          <w:rFonts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pacing w:val="5"/>
          <w:sz w:val="31"/>
          <w:szCs w:val="31"/>
          <w:lang w:val="en-US" w:eastAsia="zh-CN"/>
        </w:rPr>
        <w:t>三</w:t>
      </w:r>
      <w:r>
        <w:rPr>
          <w:rFonts w:ascii="黑体" w:hAnsi="黑体" w:eastAsia="黑体" w:cs="黑体"/>
          <w:spacing w:val="5"/>
          <w:sz w:val="31"/>
          <w:szCs w:val="31"/>
        </w:rPr>
        <w:t>、法律援助类</w:t>
      </w:r>
    </w:p>
    <w:p w14:paraId="19A5471A">
      <w:pPr>
        <w:spacing w:line="14" w:lineRule="exact"/>
      </w:pPr>
    </w:p>
    <w:tbl>
      <w:tblPr>
        <w:tblStyle w:val="7"/>
        <w:tblW w:w="1503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5"/>
        <w:gridCol w:w="1448"/>
        <w:gridCol w:w="3974"/>
        <w:gridCol w:w="750"/>
        <w:gridCol w:w="825"/>
        <w:gridCol w:w="3732"/>
        <w:gridCol w:w="2491"/>
        <w:gridCol w:w="1360"/>
      </w:tblGrid>
      <w:tr w14:paraId="1999A5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455" w:type="dxa"/>
            <w:vAlign w:val="top"/>
          </w:tcPr>
          <w:p w14:paraId="30FEEF1F">
            <w:pPr>
              <w:pStyle w:val="8"/>
              <w:spacing w:before="212" w:line="221" w:lineRule="auto"/>
              <w:ind w:left="50"/>
            </w:pPr>
            <w:r>
              <w:rPr>
                <w:spacing w:val="-4"/>
              </w:rPr>
              <w:t>序号</w:t>
            </w:r>
          </w:p>
        </w:tc>
        <w:tc>
          <w:tcPr>
            <w:tcW w:w="1448" w:type="dxa"/>
            <w:vAlign w:val="top"/>
          </w:tcPr>
          <w:p w14:paraId="52CD2559">
            <w:pPr>
              <w:pStyle w:val="8"/>
              <w:spacing w:before="212" w:line="220" w:lineRule="auto"/>
              <w:ind w:left="367"/>
            </w:pPr>
            <w:r>
              <w:rPr>
                <w:spacing w:val="-2"/>
              </w:rPr>
              <w:t>违法行为</w:t>
            </w:r>
          </w:p>
        </w:tc>
        <w:tc>
          <w:tcPr>
            <w:tcW w:w="3974" w:type="dxa"/>
            <w:vAlign w:val="top"/>
          </w:tcPr>
          <w:p w14:paraId="421991A4">
            <w:pPr>
              <w:pStyle w:val="8"/>
              <w:spacing w:before="212" w:line="219" w:lineRule="auto"/>
              <w:ind w:left="1631"/>
            </w:pPr>
            <w:r>
              <w:rPr>
                <w:spacing w:val="-2"/>
              </w:rPr>
              <w:t>法定依据</w:t>
            </w:r>
          </w:p>
        </w:tc>
        <w:tc>
          <w:tcPr>
            <w:tcW w:w="750" w:type="dxa"/>
            <w:vAlign w:val="top"/>
          </w:tcPr>
          <w:p w14:paraId="681560C6">
            <w:pPr>
              <w:pStyle w:val="8"/>
              <w:spacing w:before="70" w:line="266" w:lineRule="auto"/>
              <w:ind w:left="197" w:right="193"/>
            </w:pPr>
            <w:r>
              <w:rPr>
                <w:spacing w:val="-4"/>
              </w:rPr>
              <w:t>违法</w:t>
            </w:r>
            <w:r>
              <w:t xml:space="preserve"> </w:t>
            </w:r>
            <w:r>
              <w:rPr>
                <w:spacing w:val="-4"/>
              </w:rPr>
              <w:t>程度</w:t>
            </w:r>
          </w:p>
        </w:tc>
        <w:tc>
          <w:tcPr>
            <w:tcW w:w="825" w:type="dxa"/>
            <w:vAlign w:val="top"/>
          </w:tcPr>
          <w:p w14:paraId="0765FB8F">
            <w:pPr>
              <w:pStyle w:val="8"/>
              <w:spacing w:before="70" w:line="266" w:lineRule="auto"/>
              <w:ind w:left="243" w:right="231" w:hanging="7"/>
            </w:pPr>
            <w:r>
              <w:rPr>
                <w:spacing w:val="-4"/>
              </w:rPr>
              <w:t>裁量</w:t>
            </w:r>
            <w:r>
              <w:t xml:space="preserve"> </w:t>
            </w:r>
            <w:r>
              <w:rPr>
                <w:spacing w:val="-8"/>
              </w:rPr>
              <w:t>阶次</w:t>
            </w:r>
          </w:p>
        </w:tc>
        <w:tc>
          <w:tcPr>
            <w:tcW w:w="3732" w:type="dxa"/>
            <w:vAlign w:val="top"/>
          </w:tcPr>
          <w:p w14:paraId="09E2AB40">
            <w:pPr>
              <w:pStyle w:val="8"/>
              <w:spacing w:before="212" w:line="219" w:lineRule="auto"/>
              <w:ind w:left="1510"/>
            </w:pPr>
            <w:r>
              <w:rPr>
                <w:spacing w:val="-2"/>
              </w:rPr>
              <w:t>适用条件</w:t>
            </w:r>
          </w:p>
        </w:tc>
        <w:tc>
          <w:tcPr>
            <w:tcW w:w="2491" w:type="dxa"/>
            <w:vAlign w:val="top"/>
          </w:tcPr>
          <w:p w14:paraId="2B88C37C">
            <w:pPr>
              <w:pStyle w:val="8"/>
              <w:spacing w:before="212" w:line="220" w:lineRule="auto"/>
              <w:ind w:left="895"/>
            </w:pPr>
            <w:r>
              <w:rPr>
                <w:spacing w:val="-3"/>
              </w:rPr>
              <w:t>具体标准</w:t>
            </w:r>
          </w:p>
        </w:tc>
        <w:tc>
          <w:tcPr>
            <w:tcW w:w="1360" w:type="dxa"/>
            <w:vAlign w:val="top"/>
          </w:tcPr>
          <w:p w14:paraId="1C4A6522">
            <w:pPr>
              <w:pStyle w:val="8"/>
              <w:spacing w:before="212" w:line="220" w:lineRule="auto"/>
              <w:ind w:left="329"/>
            </w:pPr>
            <w:r>
              <w:rPr>
                <w:spacing w:val="-3"/>
              </w:rPr>
              <w:t>实施主体</w:t>
            </w:r>
          </w:p>
        </w:tc>
      </w:tr>
      <w:tr w14:paraId="7FE791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55" w:type="dxa"/>
            <w:vMerge w:val="restart"/>
            <w:tcBorders>
              <w:bottom w:val="nil"/>
            </w:tcBorders>
            <w:vAlign w:val="top"/>
          </w:tcPr>
          <w:p w14:paraId="1B0FEA1D">
            <w:pPr>
              <w:spacing w:line="310" w:lineRule="auto"/>
              <w:rPr>
                <w:rFonts w:ascii="Arial"/>
                <w:sz w:val="21"/>
              </w:rPr>
            </w:pPr>
          </w:p>
          <w:p w14:paraId="4993DA8D">
            <w:pPr>
              <w:spacing w:line="310" w:lineRule="auto"/>
              <w:rPr>
                <w:rFonts w:ascii="Arial"/>
                <w:sz w:val="21"/>
              </w:rPr>
            </w:pPr>
          </w:p>
          <w:p w14:paraId="4C69A6F5">
            <w:pPr>
              <w:spacing w:line="310" w:lineRule="auto"/>
              <w:rPr>
                <w:rFonts w:ascii="Arial"/>
                <w:sz w:val="21"/>
              </w:rPr>
            </w:pPr>
          </w:p>
          <w:p w14:paraId="697A5F4B">
            <w:pPr>
              <w:pStyle w:val="8"/>
              <w:spacing w:before="58" w:line="184" w:lineRule="auto"/>
              <w:ind w:left="199"/>
            </w:pPr>
            <w:r>
              <w:t>1</w:t>
            </w:r>
          </w:p>
        </w:tc>
        <w:tc>
          <w:tcPr>
            <w:tcW w:w="1448" w:type="dxa"/>
            <w:vMerge w:val="restart"/>
            <w:tcBorders>
              <w:bottom w:val="nil"/>
            </w:tcBorders>
            <w:vAlign w:val="top"/>
          </w:tcPr>
          <w:p w14:paraId="10FEA497">
            <w:pPr>
              <w:spacing w:line="312" w:lineRule="auto"/>
              <w:rPr>
                <w:rFonts w:ascii="Arial"/>
                <w:sz w:val="21"/>
              </w:rPr>
            </w:pPr>
          </w:p>
          <w:p w14:paraId="45B8DC42">
            <w:pPr>
              <w:spacing w:line="313" w:lineRule="auto"/>
              <w:rPr>
                <w:rFonts w:ascii="Arial"/>
                <w:sz w:val="21"/>
              </w:rPr>
            </w:pPr>
          </w:p>
          <w:p w14:paraId="4C2B79C9">
            <w:pPr>
              <w:pStyle w:val="8"/>
              <w:spacing w:before="59" w:line="278" w:lineRule="auto"/>
              <w:ind w:left="17" w:right="15" w:firstLine="2"/>
              <w:jc w:val="both"/>
            </w:pPr>
            <w:r>
              <w:rPr>
                <w:spacing w:val="21"/>
              </w:rPr>
              <w:t>受援人以欺骗或</w:t>
            </w:r>
            <w:r>
              <w:t xml:space="preserve"> </w:t>
            </w:r>
            <w:r>
              <w:rPr>
                <w:spacing w:val="21"/>
              </w:rPr>
              <w:t>者其他不正当手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段获得法律援助</w:t>
            </w:r>
          </w:p>
        </w:tc>
        <w:tc>
          <w:tcPr>
            <w:tcW w:w="3974" w:type="dxa"/>
            <w:vMerge w:val="restart"/>
            <w:tcBorders>
              <w:bottom w:val="nil"/>
            </w:tcBorders>
            <w:vAlign w:val="top"/>
          </w:tcPr>
          <w:p w14:paraId="11D028CC">
            <w:pPr>
              <w:spacing w:line="241" w:lineRule="auto"/>
              <w:rPr>
                <w:rFonts w:ascii="Arial"/>
                <w:sz w:val="21"/>
              </w:rPr>
            </w:pPr>
          </w:p>
          <w:p w14:paraId="79E4A2BF">
            <w:pPr>
              <w:spacing w:line="242" w:lineRule="auto"/>
              <w:rPr>
                <w:rFonts w:ascii="Arial"/>
                <w:sz w:val="21"/>
              </w:rPr>
            </w:pPr>
          </w:p>
          <w:p w14:paraId="3A40B88C">
            <w:pPr>
              <w:pStyle w:val="8"/>
              <w:spacing w:before="58" w:line="281" w:lineRule="auto"/>
              <w:ind w:left="21" w:right="12" w:firstLine="362"/>
              <w:jc w:val="both"/>
            </w:pPr>
            <w:r>
              <w:rPr>
                <w:spacing w:val="-2"/>
              </w:rPr>
              <w:t>《中华人民共和国法律援助法》第六十四条：</w:t>
            </w:r>
            <w:r>
              <w:rPr>
                <w:spacing w:val="11"/>
              </w:rPr>
              <w:t xml:space="preserve"> </w:t>
            </w:r>
            <w:r>
              <w:rPr>
                <w:spacing w:val="7"/>
              </w:rPr>
              <w:t>受援人以欺骗或者其他不正当手段获得法律援助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的，由司法行政机关责令其支付已实施法律援助的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费用，并处三千元以下罚款。</w:t>
            </w:r>
          </w:p>
        </w:tc>
        <w:tc>
          <w:tcPr>
            <w:tcW w:w="750" w:type="dxa"/>
            <w:vAlign w:val="top"/>
          </w:tcPr>
          <w:p w14:paraId="5BDB918B">
            <w:pPr>
              <w:pStyle w:val="8"/>
              <w:spacing w:before="67" w:line="219" w:lineRule="auto"/>
              <w:ind w:left="199"/>
            </w:pPr>
            <w:r>
              <w:rPr>
                <w:spacing w:val="-4"/>
              </w:rPr>
              <w:t>轻微</w:t>
            </w:r>
          </w:p>
        </w:tc>
        <w:tc>
          <w:tcPr>
            <w:tcW w:w="825" w:type="dxa"/>
            <w:vAlign w:val="top"/>
          </w:tcPr>
          <w:p w14:paraId="09C7658C">
            <w:pPr>
              <w:pStyle w:val="8"/>
              <w:spacing w:before="66" w:line="220" w:lineRule="auto"/>
              <w:ind w:left="240"/>
            </w:pPr>
            <w:r>
              <w:rPr>
                <w:spacing w:val="-6"/>
              </w:rPr>
              <w:t>免罚</w:t>
            </w:r>
          </w:p>
        </w:tc>
        <w:tc>
          <w:tcPr>
            <w:tcW w:w="3732" w:type="dxa"/>
            <w:vAlign w:val="top"/>
          </w:tcPr>
          <w:p w14:paraId="14953C72">
            <w:pPr>
              <w:pStyle w:val="8"/>
              <w:spacing w:before="67" w:line="219" w:lineRule="auto"/>
              <w:ind w:left="19"/>
            </w:pPr>
            <w:r>
              <w:rPr>
                <w:spacing w:val="-1"/>
              </w:rPr>
              <w:t>初次违法，危害后果轻微且及时改正的。</w:t>
            </w:r>
          </w:p>
        </w:tc>
        <w:tc>
          <w:tcPr>
            <w:tcW w:w="2491" w:type="dxa"/>
            <w:vAlign w:val="top"/>
          </w:tcPr>
          <w:p w14:paraId="7778606C">
            <w:pPr>
              <w:pStyle w:val="8"/>
              <w:spacing w:before="66" w:line="220" w:lineRule="auto"/>
              <w:ind w:left="24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60" w:type="dxa"/>
            <w:vMerge w:val="restart"/>
            <w:tcBorders>
              <w:bottom w:val="nil"/>
            </w:tcBorders>
            <w:vAlign w:val="top"/>
          </w:tcPr>
          <w:p w14:paraId="6658842E">
            <w:pPr>
              <w:spacing w:line="313" w:lineRule="auto"/>
              <w:rPr>
                <w:rFonts w:ascii="Arial"/>
                <w:sz w:val="21"/>
              </w:rPr>
            </w:pPr>
          </w:p>
          <w:p w14:paraId="7D08A739">
            <w:pPr>
              <w:spacing w:line="313" w:lineRule="auto"/>
              <w:rPr>
                <w:rFonts w:ascii="Arial"/>
                <w:sz w:val="21"/>
              </w:rPr>
            </w:pPr>
          </w:p>
          <w:p w14:paraId="0F4FA498">
            <w:pPr>
              <w:pStyle w:val="8"/>
              <w:spacing w:before="58" w:line="219" w:lineRule="auto"/>
              <w:ind w:left="237"/>
            </w:pPr>
            <w:r>
              <w:rPr>
                <w:spacing w:val="-2"/>
              </w:rPr>
              <w:t>省司法厅、</w:t>
            </w:r>
          </w:p>
          <w:p w14:paraId="4BC3B695">
            <w:pPr>
              <w:pStyle w:val="8"/>
              <w:spacing w:before="64" w:line="219" w:lineRule="auto"/>
              <w:ind w:left="57"/>
            </w:pPr>
            <w:r>
              <w:rPr>
                <w:spacing w:val="-2"/>
              </w:rPr>
              <w:t>设区市司法局、</w:t>
            </w:r>
          </w:p>
          <w:p w14:paraId="4A687894">
            <w:pPr>
              <w:pStyle w:val="8"/>
              <w:spacing w:before="66" w:line="221" w:lineRule="auto"/>
              <w:ind w:left="234"/>
            </w:pPr>
            <w:r>
              <w:rPr>
                <w:spacing w:val="-2"/>
              </w:rPr>
              <w:t>县级司法局</w:t>
            </w:r>
          </w:p>
        </w:tc>
      </w:tr>
      <w:tr w14:paraId="70800F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455" w:type="dxa"/>
            <w:vMerge w:val="continue"/>
            <w:tcBorders>
              <w:top w:val="nil"/>
              <w:bottom w:val="nil"/>
            </w:tcBorders>
            <w:vAlign w:val="top"/>
          </w:tcPr>
          <w:p w14:paraId="7CC86575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 w14:paraId="4ADDB9E5"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Merge w:val="continue"/>
            <w:tcBorders>
              <w:top w:val="nil"/>
              <w:bottom w:val="nil"/>
            </w:tcBorders>
            <w:vAlign w:val="top"/>
          </w:tcPr>
          <w:p w14:paraId="5057DF9B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9723BB6">
            <w:pPr>
              <w:pStyle w:val="8"/>
              <w:spacing w:before="207" w:line="219" w:lineRule="auto"/>
              <w:ind w:left="198"/>
            </w:pPr>
            <w:r>
              <w:rPr>
                <w:spacing w:val="-4"/>
              </w:rPr>
              <w:t>较轻</w:t>
            </w:r>
          </w:p>
        </w:tc>
        <w:tc>
          <w:tcPr>
            <w:tcW w:w="825" w:type="dxa"/>
            <w:vAlign w:val="top"/>
          </w:tcPr>
          <w:p w14:paraId="75D18D58">
            <w:pPr>
              <w:pStyle w:val="8"/>
              <w:spacing w:before="207" w:line="219" w:lineRule="auto"/>
              <w:ind w:left="237"/>
            </w:pPr>
            <w:r>
              <w:rPr>
                <w:spacing w:val="-5"/>
              </w:rPr>
              <w:t>从轻</w:t>
            </w:r>
          </w:p>
        </w:tc>
        <w:tc>
          <w:tcPr>
            <w:tcW w:w="3732" w:type="dxa"/>
            <w:vAlign w:val="top"/>
          </w:tcPr>
          <w:p w14:paraId="3C8B5FD7">
            <w:pPr>
              <w:pStyle w:val="8"/>
              <w:spacing w:before="207" w:line="219" w:lineRule="auto"/>
              <w:ind w:left="19"/>
            </w:pPr>
            <w:r>
              <w:rPr>
                <w:spacing w:val="-2"/>
              </w:rPr>
              <w:t>造成已实施法律援助费用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3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千元以下的。</w:t>
            </w:r>
          </w:p>
        </w:tc>
        <w:tc>
          <w:tcPr>
            <w:tcW w:w="2491" w:type="dxa"/>
            <w:vAlign w:val="top"/>
          </w:tcPr>
          <w:p w14:paraId="77B2D191">
            <w:pPr>
              <w:pStyle w:val="8"/>
              <w:spacing w:before="69" w:line="264" w:lineRule="auto"/>
              <w:ind w:left="24" w:firstLine="2"/>
            </w:pPr>
            <w:r>
              <w:rPr>
                <w:spacing w:val="-5"/>
              </w:rPr>
              <w:t>责令支付已实施法律援助费用，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处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0.3-0.9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千元罚款。</w:t>
            </w:r>
          </w:p>
        </w:tc>
        <w:tc>
          <w:tcPr>
            <w:tcW w:w="1360" w:type="dxa"/>
            <w:vMerge w:val="continue"/>
            <w:tcBorders>
              <w:top w:val="nil"/>
              <w:bottom w:val="nil"/>
            </w:tcBorders>
            <w:vAlign w:val="top"/>
          </w:tcPr>
          <w:p w14:paraId="16F0F737">
            <w:pPr>
              <w:rPr>
                <w:rFonts w:ascii="Arial"/>
                <w:sz w:val="21"/>
              </w:rPr>
            </w:pPr>
          </w:p>
        </w:tc>
      </w:tr>
      <w:tr w14:paraId="7414C9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455" w:type="dxa"/>
            <w:vMerge w:val="continue"/>
            <w:tcBorders>
              <w:top w:val="nil"/>
              <w:bottom w:val="nil"/>
            </w:tcBorders>
            <w:vAlign w:val="top"/>
          </w:tcPr>
          <w:p w14:paraId="6F5932D2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 w14:paraId="790E3CB4"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Merge w:val="continue"/>
            <w:tcBorders>
              <w:top w:val="nil"/>
              <w:bottom w:val="nil"/>
            </w:tcBorders>
            <w:vAlign w:val="top"/>
          </w:tcPr>
          <w:p w14:paraId="11DB7E39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0D62779D">
            <w:pPr>
              <w:pStyle w:val="8"/>
              <w:spacing w:before="208" w:line="221" w:lineRule="auto"/>
              <w:ind w:left="201"/>
            </w:pPr>
            <w:r>
              <w:rPr>
                <w:spacing w:val="-5"/>
              </w:rPr>
              <w:t>一般</w:t>
            </w:r>
          </w:p>
        </w:tc>
        <w:tc>
          <w:tcPr>
            <w:tcW w:w="825" w:type="dxa"/>
            <w:vAlign w:val="top"/>
          </w:tcPr>
          <w:p w14:paraId="5D1352B5">
            <w:pPr>
              <w:pStyle w:val="8"/>
              <w:spacing w:before="208" w:line="221" w:lineRule="auto"/>
              <w:ind w:left="238"/>
            </w:pPr>
            <w:r>
              <w:rPr>
                <w:spacing w:val="-5"/>
              </w:rPr>
              <w:t>一般</w:t>
            </w:r>
          </w:p>
        </w:tc>
        <w:tc>
          <w:tcPr>
            <w:tcW w:w="3732" w:type="dxa"/>
            <w:vAlign w:val="top"/>
          </w:tcPr>
          <w:p w14:paraId="0508045D">
            <w:pPr>
              <w:pStyle w:val="8"/>
              <w:spacing w:before="208" w:line="219" w:lineRule="auto"/>
              <w:ind w:left="19"/>
            </w:pPr>
            <w:r>
              <w:rPr>
                <w:spacing w:val="-2"/>
              </w:rPr>
              <w:t>造成已实施法律援助费用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3-5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千元的。</w:t>
            </w:r>
          </w:p>
        </w:tc>
        <w:tc>
          <w:tcPr>
            <w:tcW w:w="2491" w:type="dxa"/>
            <w:vAlign w:val="top"/>
          </w:tcPr>
          <w:p w14:paraId="5BD5F1E0">
            <w:pPr>
              <w:pStyle w:val="8"/>
              <w:spacing w:before="69" w:line="264" w:lineRule="auto"/>
              <w:ind w:left="24" w:firstLine="2"/>
            </w:pPr>
            <w:r>
              <w:rPr>
                <w:spacing w:val="-5"/>
              </w:rPr>
              <w:t>责令支付已实施法律援助费用，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处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0.9-2.1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千元罚款。</w:t>
            </w:r>
          </w:p>
        </w:tc>
        <w:tc>
          <w:tcPr>
            <w:tcW w:w="1360" w:type="dxa"/>
            <w:vMerge w:val="continue"/>
            <w:tcBorders>
              <w:top w:val="nil"/>
              <w:bottom w:val="nil"/>
            </w:tcBorders>
            <w:vAlign w:val="top"/>
          </w:tcPr>
          <w:p w14:paraId="53255442">
            <w:pPr>
              <w:rPr>
                <w:rFonts w:ascii="Arial"/>
                <w:sz w:val="21"/>
              </w:rPr>
            </w:pPr>
          </w:p>
        </w:tc>
      </w:tr>
      <w:tr w14:paraId="02A111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455" w:type="dxa"/>
            <w:vMerge w:val="continue"/>
            <w:tcBorders>
              <w:top w:val="nil"/>
            </w:tcBorders>
            <w:vAlign w:val="top"/>
          </w:tcPr>
          <w:p w14:paraId="4537CAFC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</w:tcBorders>
            <w:vAlign w:val="top"/>
          </w:tcPr>
          <w:p w14:paraId="392A3867"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Merge w:val="continue"/>
            <w:tcBorders>
              <w:top w:val="nil"/>
            </w:tcBorders>
            <w:vAlign w:val="top"/>
          </w:tcPr>
          <w:p w14:paraId="741A5AB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64B0F36B">
            <w:pPr>
              <w:pStyle w:val="8"/>
              <w:spacing w:before="210" w:line="221" w:lineRule="auto"/>
              <w:ind w:left="198"/>
            </w:pPr>
            <w:r>
              <w:rPr>
                <w:spacing w:val="-4"/>
              </w:rPr>
              <w:t>较重</w:t>
            </w:r>
          </w:p>
        </w:tc>
        <w:tc>
          <w:tcPr>
            <w:tcW w:w="825" w:type="dxa"/>
            <w:vAlign w:val="top"/>
          </w:tcPr>
          <w:p w14:paraId="2BD3D6B8">
            <w:pPr>
              <w:pStyle w:val="8"/>
              <w:spacing w:before="209" w:line="220" w:lineRule="auto"/>
              <w:ind w:left="237"/>
            </w:pPr>
            <w:r>
              <w:rPr>
                <w:spacing w:val="-5"/>
              </w:rPr>
              <w:t>从重</w:t>
            </w:r>
          </w:p>
        </w:tc>
        <w:tc>
          <w:tcPr>
            <w:tcW w:w="3732" w:type="dxa"/>
            <w:vAlign w:val="top"/>
          </w:tcPr>
          <w:p w14:paraId="7A22292E">
            <w:pPr>
              <w:pStyle w:val="8"/>
              <w:spacing w:before="71" w:line="263" w:lineRule="auto"/>
              <w:ind w:left="23" w:right="10" w:hanging="4"/>
            </w:pPr>
            <w:r>
              <w:rPr>
                <w:spacing w:val="-3"/>
              </w:rPr>
              <w:t>造成已实施法律援助费用5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千元以上，或抗拒查</w:t>
            </w:r>
            <w:r>
              <w:t xml:space="preserve"> </w:t>
            </w:r>
            <w:r>
              <w:rPr>
                <w:spacing w:val="-2"/>
              </w:rPr>
              <w:t>处等其他严重情形的。</w:t>
            </w:r>
          </w:p>
        </w:tc>
        <w:tc>
          <w:tcPr>
            <w:tcW w:w="2491" w:type="dxa"/>
            <w:vAlign w:val="top"/>
          </w:tcPr>
          <w:p w14:paraId="152A7232">
            <w:pPr>
              <w:pStyle w:val="8"/>
              <w:spacing w:before="71" w:line="263" w:lineRule="auto"/>
              <w:ind w:left="24" w:firstLine="2"/>
            </w:pPr>
            <w:r>
              <w:rPr>
                <w:spacing w:val="-5"/>
              </w:rPr>
              <w:t>责令支付已实施法律援助费用，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处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2.1-3</w:t>
            </w:r>
            <w:r>
              <w:rPr>
                <w:spacing w:val="-38"/>
              </w:rPr>
              <w:t xml:space="preserve"> </w:t>
            </w:r>
            <w:r>
              <w:rPr>
                <w:spacing w:val="-3"/>
              </w:rPr>
              <w:t>千元罚款。</w:t>
            </w:r>
          </w:p>
        </w:tc>
        <w:tc>
          <w:tcPr>
            <w:tcW w:w="1360" w:type="dxa"/>
            <w:vMerge w:val="continue"/>
            <w:tcBorders>
              <w:top w:val="nil"/>
            </w:tcBorders>
            <w:vAlign w:val="top"/>
          </w:tcPr>
          <w:p w14:paraId="1547EC58">
            <w:pPr>
              <w:rPr>
                <w:rFonts w:ascii="Arial"/>
                <w:sz w:val="21"/>
              </w:rPr>
            </w:pPr>
          </w:p>
        </w:tc>
      </w:tr>
      <w:tr w14:paraId="176B7F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455" w:type="dxa"/>
            <w:vMerge w:val="restart"/>
            <w:tcBorders>
              <w:bottom w:val="nil"/>
            </w:tcBorders>
            <w:vAlign w:val="top"/>
          </w:tcPr>
          <w:p w14:paraId="1499B5AD">
            <w:pPr>
              <w:spacing w:line="276" w:lineRule="auto"/>
              <w:rPr>
                <w:rFonts w:ascii="Arial"/>
                <w:sz w:val="21"/>
              </w:rPr>
            </w:pPr>
          </w:p>
          <w:p w14:paraId="477F5E90">
            <w:pPr>
              <w:spacing w:line="277" w:lineRule="auto"/>
              <w:rPr>
                <w:rFonts w:ascii="Arial"/>
                <w:sz w:val="21"/>
              </w:rPr>
            </w:pPr>
          </w:p>
          <w:p w14:paraId="5170D09D">
            <w:pPr>
              <w:spacing w:line="277" w:lineRule="auto"/>
              <w:rPr>
                <w:rFonts w:ascii="Arial"/>
                <w:sz w:val="21"/>
              </w:rPr>
            </w:pPr>
          </w:p>
          <w:p w14:paraId="11C1593D">
            <w:pPr>
              <w:spacing w:line="277" w:lineRule="auto"/>
              <w:rPr>
                <w:rFonts w:ascii="Arial"/>
                <w:sz w:val="21"/>
              </w:rPr>
            </w:pPr>
          </w:p>
          <w:p w14:paraId="3938CCA0">
            <w:pPr>
              <w:pStyle w:val="8"/>
              <w:spacing w:before="58" w:line="183" w:lineRule="auto"/>
              <w:ind w:left="188"/>
            </w:pPr>
            <w:r>
              <w:t>2</w:t>
            </w:r>
          </w:p>
        </w:tc>
        <w:tc>
          <w:tcPr>
            <w:tcW w:w="1448" w:type="dxa"/>
            <w:vMerge w:val="restart"/>
            <w:tcBorders>
              <w:bottom w:val="nil"/>
            </w:tcBorders>
            <w:vAlign w:val="top"/>
          </w:tcPr>
          <w:p w14:paraId="53B9912C">
            <w:pPr>
              <w:spacing w:line="267" w:lineRule="auto"/>
              <w:rPr>
                <w:rFonts w:ascii="Arial"/>
                <w:sz w:val="21"/>
              </w:rPr>
            </w:pPr>
          </w:p>
          <w:p w14:paraId="3DF174A3">
            <w:pPr>
              <w:spacing w:line="267" w:lineRule="auto"/>
              <w:rPr>
                <w:rFonts w:ascii="Arial"/>
                <w:sz w:val="21"/>
              </w:rPr>
            </w:pPr>
          </w:p>
          <w:p w14:paraId="159F136A">
            <w:pPr>
              <w:spacing w:line="268" w:lineRule="auto"/>
              <w:rPr>
                <w:rFonts w:ascii="Arial"/>
                <w:sz w:val="21"/>
              </w:rPr>
            </w:pPr>
          </w:p>
          <w:p w14:paraId="5F7696AE">
            <w:pPr>
              <w:pStyle w:val="8"/>
              <w:spacing w:before="58" w:line="278" w:lineRule="auto"/>
              <w:ind w:left="18" w:right="15" w:firstLine="16"/>
              <w:jc w:val="both"/>
            </w:pPr>
            <w:r>
              <w:rPr>
                <w:spacing w:val="18"/>
              </w:rPr>
              <w:t>冒用法律援助名</w:t>
            </w:r>
            <w:r>
              <w:rPr>
                <w:spacing w:val="5"/>
              </w:rPr>
              <w:t xml:space="preserve"> </w:t>
            </w:r>
            <w:r>
              <w:rPr>
                <w:spacing w:val="21"/>
              </w:rPr>
              <w:t>义提供法律服务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并谋取利益</w:t>
            </w:r>
          </w:p>
        </w:tc>
        <w:tc>
          <w:tcPr>
            <w:tcW w:w="3974" w:type="dxa"/>
            <w:vMerge w:val="restart"/>
            <w:tcBorders>
              <w:bottom w:val="nil"/>
            </w:tcBorders>
            <w:vAlign w:val="top"/>
          </w:tcPr>
          <w:p w14:paraId="5AFC1065">
            <w:pPr>
              <w:spacing w:line="329" w:lineRule="auto"/>
              <w:rPr>
                <w:rFonts w:ascii="Arial"/>
                <w:sz w:val="21"/>
              </w:rPr>
            </w:pPr>
          </w:p>
          <w:p w14:paraId="51DD2F68">
            <w:pPr>
              <w:spacing w:line="330" w:lineRule="auto"/>
              <w:rPr>
                <w:rFonts w:ascii="Arial"/>
                <w:sz w:val="21"/>
              </w:rPr>
            </w:pPr>
          </w:p>
          <w:p w14:paraId="16ECC503">
            <w:pPr>
              <w:pStyle w:val="8"/>
              <w:spacing w:before="59" w:line="281" w:lineRule="auto"/>
              <w:ind w:left="18" w:right="12" w:firstLine="365"/>
              <w:jc w:val="both"/>
            </w:pPr>
            <w:r>
              <w:rPr>
                <w:spacing w:val="-2"/>
              </w:rPr>
              <w:t>《中华人民共和国法律援助法》第六十五条：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违反本法规定，冒用法律援助名义提供法律服务并</w:t>
            </w:r>
            <w:r>
              <w:t xml:space="preserve"> </w:t>
            </w:r>
            <w:r>
              <w:rPr>
                <w:spacing w:val="-1"/>
              </w:rPr>
              <w:t>谋取利益的，由司法行政机关责令改正，没收违法</w:t>
            </w:r>
            <w:r>
              <w:t xml:space="preserve"> </w:t>
            </w:r>
            <w:r>
              <w:rPr>
                <w:spacing w:val="-1"/>
              </w:rPr>
              <w:t>所得，并处违法所得一倍以上三倍以下罚款。</w:t>
            </w:r>
          </w:p>
        </w:tc>
        <w:tc>
          <w:tcPr>
            <w:tcW w:w="750" w:type="dxa"/>
            <w:vAlign w:val="top"/>
          </w:tcPr>
          <w:p w14:paraId="36A01553">
            <w:pPr>
              <w:pStyle w:val="8"/>
              <w:spacing w:before="210" w:line="219" w:lineRule="auto"/>
              <w:ind w:left="199"/>
            </w:pPr>
            <w:r>
              <w:rPr>
                <w:spacing w:val="-4"/>
              </w:rPr>
              <w:t>轻微</w:t>
            </w:r>
          </w:p>
        </w:tc>
        <w:tc>
          <w:tcPr>
            <w:tcW w:w="825" w:type="dxa"/>
            <w:vAlign w:val="top"/>
          </w:tcPr>
          <w:p w14:paraId="31DDB8D4">
            <w:pPr>
              <w:pStyle w:val="8"/>
              <w:spacing w:before="210" w:line="220" w:lineRule="auto"/>
              <w:ind w:left="240"/>
            </w:pPr>
            <w:r>
              <w:rPr>
                <w:spacing w:val="-6"/>
              </w:rPr>
              <w:t>免罚</w:t>
            </w:r>
          </w:p>
        </w:tc>
        <w:tc>
          <w:tcPr>
            <w:tcW w:w="3732" w:type="dxa"/>
            <w:vAlign w:val="top"/>
          </w:tcPr>
          <w:p w14:paraId="62CB0DE7">
            <w:pPr>
              <w:pStyle w:val="8"/>
              <w:spacing w:before="71" w:line="263" w:lineRule="auto"/>
              <w:ind w:left="26" w:right="10" w:hanging="7"/>
            </w:pPr>
            <w:r>
              <w:rPr>
                <w:spacing w:val="-4"/>
              </w:rPr>
              <w:t>初次违法，没有违法所得，危害后果轻微且及时</w:t>
            </w:r>
            <w:r>
              <w:t xml:space="preserve"> </w:t>
            </w:r>
            <w:r>
              <w:rPr>
                <w:spacing w:val="-4"/>
              </w:rPr>
              <w:t>改正的。</w:t>
            </w:r>
          </w:p>
        </w:tc>
        <w:tc>
          <w:tcPr>
            <w:tcW w:w="2491" w:type="dxa"/>
            <w:vAlign w:val="top"/>
          </w:tcPr>
          <w:p w14:paraId="367F6CB0">
            <w:pPr>
              <w:pStyle w:val="8"/>
              <w:spacing w:before="210" w:line="220" w:lineRule="auto"/>
              <w:ind w:left="24"/>
            </w:pPr>
            <w:r>
              <w:rPr>
                <w:spacing w:val="-3"/>
              </w:rPr>
              <w:t>免于处罚。</w:t>
            </w:r>
          </w:p>
        </w:tc>
        <w:tc>
          <w:tcPr>
            <w:tcW w:w="1360" w:type="dxa"/>
            <w:vMerge w:val="restart"/>
            <w:tcBorders>
              <w:bottom w:val="nil"/>
            </w:tcBorders>
            <w:vAlign w:val="top"/>
          </w:tcPr>
          <w:p w14:paraId="6212AFCD">
            <w:pPr>
              <w:spacing w:line="267" w:lineRule="auto"/>
              <w:rPr>
                <w:rFonts w:ascii="Arial"/>
                <w:sz w:val="21"/>
              </w:rPr>
            </w:pPr>
          </w:p>
          <w:p w14:paraId="27216FA1">
            <w:pPr>
              <w:spacing w:line="267" w:lineRule="auto"/>
              <w:rPr>
                <w:rFonts w:ascii="Arial"/>
                <w:sz w:val="21"/>
              </w:rPr>
            </w:pPr>
          </w:p>
          <w:p w14:paraId="6B0008B7">
            <w:pPr>
              <w:spacing w:line="268" w:lineRule="auto"/>
              <w:rPr>
                <w:rFonts w:ascii="Arial"/>
                <w:sz w:val="21"/>
              </w:rPr>
            </w:pPr>
          </w:p>
          <w:p w14:paraId="01AE05DF">
            <w:pPr>
              <w:pStyle w:val="8"/>
              <w:spacing w:before="59" w:line="219" w:lineRule="auto"/>
              <w:ind w:left="237"/>
            </w:pPr>
            <w:r>
              <w:rPr>
                <w:spacing w:val="-2"/>
              </w:rPr>
              <w:t>省司法厅、</w:t>
            </w:r>
          </w:p>
          <w:p w14:paraId="741C9ACE">
            <w:pPr>
              <w:pStyle w:val="8"/>
              <w:spacing w:before="64" w:line="219" w:lineRule="auto"/>
              <w:ind w:left="57"/>
            </w:pPr>
            <w:r>
              <w:rPr>
                <w:spacing w:val="-2"/>
              </w:rPr>
              <w:t>设区市司法局、</w:t>
            </w:r>
          </w:p>
          <w:p w14:paraId="5B2BD87C">
            <w:pPr>
              <w:pStyle w:val="8"/>
              <w:spacing w:before="66" w:line="221" w:lineRule="auto"/>
              <w:ind w:left="234"/>
            </w:pPr>
            <w:r>
              <w:rPr>
                <w:spacing w:val="-2"/>
              </w:rPr>
              <w:t>县级司法局</w:t>
            </w:r>
          </w:p>
        </w:tc>
      </w:tr>
      <w:tr w14:paraId="6E07E9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455" w:type="dxa"/>
            <w:vMerge w:val="continue"/>
            <w:tcBorders>
              <w:top w:val="nil"/>
              <w:bottom w:val="nil"/>
            </w:tcBorders>
            <w:vAlign w:val="top"/>
          </w:tcPr>
          <w:p w14:paraId="7B463D8F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 w14:paraId="7F7FD3F2"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Merge w:val="continue"/>
            <w:tcBorders>
              <w:top w:val="nil"/>
              <w:bottom w:val="nil"/>
            </w:tcBorders>
            <w:vAlign w:val="top"/>
          </w:tcPr>
          <w:p w14:paraId="0508C223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3C992804">
            <w:pPr>
              <w:pStyle w:val="8"/>
              <w:spacing w:before="211" w:line="219" w:lineRule="auto"/>
              <w:ind w:left="198"/>
            </w:pPr>
            <w:r>
              <w:rPr>
                <w:spacing w:val="-4"/>
              </w:rPr>
              <w:t>较轻</w:t>
            </w:r>
          </w:p>
        </w:tc>
        <w:tc>
          <w:tcPr>
            <w:tcW w:w="825" w:type="dxa"/>
            <w:vAlign w:val="top"/>
          </w:tcPr>
          <w:p w14:paraId="72A5072D">
            <w:pPr>
              <w:pStyle w:val="8"/>
              <w:spacing w:before="211" w:line="219" w:lineRule="auto"/>
              <w:ind w:left="237"/>
            </w:pPr>
            <w:r>
              <w:rPr>
                <w:spacing w:val="-5"/>
              </w:rPr>
              <w:t>从轻</w:t>
            </w:r>
          </w:p>
        </w:tc>
        <w:tc>
          <w:tcPr>
            <w:tcW w:w="3732" w:type="dxa"/>
            <w:vAlign w:val="top"/>
          </w:tcPr>
          <w:p w14:paraId="22E26FBB">
            <w:pPr>
              <w:pStyle w:val="8"/>
              <w:spacing w:before="211" w:line="219" w:lineRule="auto"/>
              <w:ind w:left="20"/>
            </w:pPr>
            <w:r>
              <w:rPr>
                <w:spacing w:val="-3"/>
              </w:rPr>
              <w:t>违法所得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5</w:t>
            </w:r>
            <w:r>
              <w:rPr>
                <w:spacing w:val="-37"/>
              </w:rPr>
              <w:t xml:space="preserve"> </w:t>
            </w:r>
            <w:r>
              <w:rPr>
                <w:spacing w:val="-3"/>
              </w:rPr>
              <w:t>千元以下的。</w:t>
            </w:r>
          </w:p>
        </w:tc>
        <w:tc>
          <w:tcPr>
            <w:tcW w:w="2491" w:type="dxa"/>
            <w:vAlign w:val="top"/>
          </w:tcPr>
          <w:p w14:paraId="3D838895">
            <w:pPr>
              <w:pStyle w:val="8"/>
              <w:spacing w:before="72" w:line="263" w:lineRule="auto"/>
              <w:ind w:left="33" w:right="10" w:hanging="10"/>
            </w:pPr>
            <w:r>
              <w:rPr>
                <w:spacing w:val="17"/>
              </w:rPr>
              <w:t>没收违法所得</w:t>
            </w:r>
            <w:r>
              <w:rPr>
                <w:spacing w:val="-40"/>
              </w:rPr>
              <w:t xml:space="preserve"> </w:t>
            </w:r>
            <w:r>
              <w:rPr>
                <w:spacing w:val="17"/>
              </w:rPr>
              <w:t>，</w:t>
            </w:r>
            <w:r>
              <w:rPr>
                <w:spacing w:val="-53"/>
              </w:rPr>
              <w:t xml:space="preserve"> </w:t>
            </w:r>
            <w:r>
              <w:rPr>
                <w:spacing w:val="17"/>
              </w:rPr>
              <w:t>处违法所得</w:t>
            </w:r>
            <w:r>
              <w:t xml:space="preserve"> </w:t>
            </w:r>
            <w:r>
              <w:rPr>
                <w:spacing w:val="-4"/>
              </w:rPr>
              <w:t>1-1.6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倍罚款。</w:t>
            </w:r>
          </w:p>
        </w:tc>
        <w:tc>
          <w:tcPr>
            <w:tcW w:w="1360" w:type="dxa"/>
            <w:vMerge w:val="continue"/>
            <w:tcBorders>
              <w:top w:val="nil"/>
              <w:bottom w:val="nil"/>
            </w:tcBorders>
            <w:vAlign w:val="top"/>
          </w:tcPr>
          <w:p w14:paraId="5BDF9686">
            <w:pPr>
              <w:rPr>
                <w:rFonts w:ascii="Arial"/>
                <w:sz w:val="21"/>
              </w:rPr>
            </w:pPr>
          </w:p>
        </w:tc>
      </w:tr>
      <w:tr w14:paraId="6AB675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455" w:type="dxa"/>
            <w:vMerge w:val="continue"/>
            <w:tcBorders>
              <w:top w:val="nil"/>
              <w:bottom w:val="nil"/>
            </w:tcBorders>
            <w:vAlign w:val="top"/>
          </w:tcPr>
          <w:p w14:paraId="2AA48F0A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 w14:paraId="13C00BE9"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Merge w:val="continue"/>
            <w:tcBorders>
              <w:top w:val="nil"/>
              <w:bottom w:val="nil"/>
            </w:tcBorders>
            <w:vAlign w:val="top"/>
          </w:tcPr>
          <w:p w14:paraId="1CA6124A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2B00D100">
            <w:pPr>
              <w:pStyle w:val="8"/>
              <w:spacing w:before="211" w:line="221" w:lineRule="auto"/>
              <w:ind w:left="201"/>
            </w:pPr>
            <w:r>
              <w:rPr>
                <w:spacing w:val="-5"/>
              </w:rPr>
              <w:t>一般</w:t>
            </w:r>
          </w:p>
        </w:tc>
        <w:tc>
          <w:tcPr>
            <w:tcW w:w="825" w:type="dxa"/>
            <w:vAlign w:val="top"/>
          </w:tcPr>
          <w:p w14:paraId="1156ACE8">
            <w:pPr>
              <w:pStyle w:val="8"/>
              <w:spacing w:before="211" w:line="221" w:lineRule="auto"/>
              <w:ind w:left="238"/>
            </w:pPr>
            <w:r>
              <w:rPr>
                <w:spacing w:val="-5"/>
              </w:rPr>
              <w:t>一般</w:t>
            </w:r>
          </w:p>
        </w:tc>
        <w:tc>
          <w:tcPr>
            <w:tcW w:w="3732" w:type="dxa"/>
            <w:vAlign w:val="top"/>
          </w:tcPr>
          <w:p w14:paraId="33984D99">
            <w:pPr>
              <w:pStyle w:val="8"/>
              <w:spacing w:before="211" w:line="219" w:lineRule="auto"/>
              <w:jc w:val="right"/>
            </w:pPr>
            <w:r>
              <w:rPr>
                <w:spacing w:val="-6"/>
              </w:rPr>
              <w:t>有该违法行为2</w:t>
            </w:r>
            <w:r>
              <w:rPr>
                <w:spacing w:val="-54"/>
              </w:rPr>
              <w:t xml:space="preserve"> </w:t>
            </w:r>
            <w:r>
              <w:rPr>
                <w:spacing w:val="-6"/>
              </w:rPr>
              <w:t>次，或违法所得在0.5-1</w:t>
            </w:r>
            <w:r>
              <w:rPr>
                <w:spacing w:val="-54"/>
              </w:rPr>
              <w:t xml:space="preserve"> </w:t>
            </w:r>
            <w:r>
              <w:rPr>
                <w:spacing w:val="-7"/>
              </w:rPr>
              <w:t>万元的。</w:t>
            </w:r>
          </w:p>
        </w:tc>
        <w:tc>
          <w:tcPr>
            <w:tcW w:w="2491" w:type="dxa"/>
            <w:vAlign w:val="top"/>
          </w:tcPr>
          <w:p w14:paraId="3C446E24">
            <w:pPr>
              <w:pStyle w:val="8"/>
              <w:spacing w:before="72" w:line="263" w:lineRule="auto"/>
              <w:ind w:left="33" w:right="10" w:hanging="10"/>
            </w:pPr>
            <w:r>
              <w:rPr>
                <w:spacing w:val="17"/>
              </w:rPr>
              <w:t>没收违法所得</w:t>
            </w:r>
            <w:r>
              <w:rPr>
                <w:spacing w:val="-40"/>
              </w:rPr>
              <w:t xml:space="preserve"> </w:t>
            </w:r>
            <w:r>
              <w:rPr>
                <w:spacing w:val="17"/>
              </w:rPr>
              <w:t>，</w:t>
            </w:r>
            <w:r>
              <w:rPr>
                <w:spacing w:val="-53"/>
              </w:rPr>
              <w:t xml:space="preserve"> </w:t>
            </w:r>
            <w:r>
              <w:rPr>
                <w:spacing w:val="17"/>
              </w:rPr>
              <w:t>处违法所得</w:t>
            </w:r>
            <w:r>
              <w:t xml:space="preserve"> </w:t>
            </w:r>
            <w:r>
              <w:rPr>
                <w:spacing w:val="-3"/>
              </w:rPr>
              <w:t>1.6-2.1</w:t>
            </w:r>
            <w:r>
              <w:rPr>
                <w:spacing w:val="-34"/>
              </w:rPr>
              <w:t xml:space="preserve"> </w:t>
            </w:r>
            <w:r>
              <w:rPr>
                <w:spacing w:val="-3"/>
              </w:rPr>
              <w:t>倍罚款。</w:t>
            </w:r>
          </w:p>
        </w:tc>
        <w:tc>
          <w:tcPr>
            <w:tcW w:w="1360" w:type="dxa"/>
            <w:vMerge w:val="continue"/>
            <w:tcBorders>
              <w:top w:val="nil"/>
              <w:bottom w:val="nil"/>
            </w:tcBorders>
            <w:vAlign w:val="top"/>
          </w:tcPr>
          <w:p w14:paraId="53A8995E">
            <w:pPr>
              <w:rPr>
                <w:rFonts w:ascii="Arial"/>
                <w:sz w:val="21"/>
              </w:rPr>
            </w:pPr>
          </w:p>
        </w:tc>
      </w:tr>
      <w:tr w14:paraId="362E6E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455" w:type="dxa"/>
            <w:vMerge w:val="continue"/>
            <w:tcBorders>
              <w:top w:val="nil"/>
            </w:tcBorders>
            <w:vAlign w:val="top"/>
          </w:tcPr>
          <w:p w14:paraId="12E1F299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</w:tcBorders>
            <w:vAlign w:val="top"/>
          </w:tcPr>
          <w:p w14:paraId="6F89BAD4">
            <w:pPr>
              <w:rPr>
                <w:rFonts w:ascii="Arial"/>
                <w:sz w:val="21"/>
              </w:rPr>
            </w:pPr>
          </w:p>
        </w:tc>
        <w:tc>
          <w:tcPr>
            <w:tcW w:w="3974" w:type="dxa"/>
            <w:vMerge w:val="continue"/>
            <w:tcBorders>
              <w:top w:val="nil"/>
            </w:tcBorders>
            <w:vAlign w:val="top"/>
          </w:tcPr>
          <w:p w14:paraId="0F7ED825"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 w14:paraId="54372931">
            <w:pPr>
              <w:pStyle w:val="8"/>
              <w:spacing w:before="245" w:line="221" w:lineRule="auto"/>
              <w:ind w:left="198"/>
            </w:pPr>
            <w:r>
              <w:rPr>
                <w:spacing w:val="-4"/>
              </w:rPr>
              <w:t>较重</w:t>
            </w:r>
          </w:p>
        </w:tc>
        <w:tc>
          <w:tcPr>
            <w:tcW w:w="825" w:type="dxa"/>
            <w:vAlign w:val="top"/>
          </w:tcPr>
          <w:p w14:paraId="5055A4F2">
            <w:pPr>
              <w:pStyle w:val="8"/>
              <w:spacing w:before="245" w:line="220" w:lineRule="auto"/>
              <w:ind w:left="237"/>
            </w:pPr>
            <w:r>
              <w:rPr>
                <w:spacing w:val="-5"/>
              </w:rPr>
              <w:t>从重</w:t>
            </w:r>
          </w:p>
        </w:tc>
        <w:tc>
          <w:tcPr>
            <w:tcW w:w="3732" w:type="dxa"/>
            <w:vAlign w:val="top"/>
          </w:tcPr>
          <w:p w14:paraId="3ECE645F">
            <w:pPr>
              <w:pStyle w:val="8"/>
              <w:spacing w:before="105" w:line="275" w:lineRule="auto"/>
              <w:ind w:left="35" w:right="10" w:hanging="14"/>
            </w:pPr>
            <w:r>
              <w:rPr>
                <w:spacing w:val="-7"/>
              </w:rPr>
              <w:t>有该违法行为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次以上的；违法所得</w:t>
            </w:r>
            <w:r>
              <w:rPr>
                <w:spacing w:val="-26"/>
              </w:rPr>
              <w:t xml:space="preserve"> </w:t>
            </w:r>
            <w:r>
              <w:rPr>
                <w:spacing w:val="-7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万元以上</w:t>
            </w:r>
            <w:r>
              <w:t xml:space="preserve"> </w:t>
            </w:r>
            <w:r>
              <w:rPr>
                <w:spacing w:val="-2"/>
              </w:rPr>
              <w:t>的；抗拒查处等其他严重情形的。</w:t>
            </w:r>
          </w:p>
        </w:tc>
        <w:tc>
          <w:tcPr>
            <w:tcW w:w="2491" w:type="dxa"/>
            <w:vAlign w:val="top"/>
          </w:tcPr>
          <w:p w14:paraId="25A2BF5A">
            <w:pPr>
              <w:pStyle w:val="8"/>
              <w:spacing w:before="106" w:line="275" w:lineRule="auto"/>
              <w:ind w:left="22" w:right="10"/>
            </w:pPr>
            <w:r>
              <w:rPr>
                <w:spacing w:val="17"/>
              </w:rPr>
              <w:t>没收违法所得</w:t>
            </w:r>
            <w:r>
              <w:rPr>
                <w:spacing w:val="-40"/>
              </w:rPr>
              <w:t xml:space="preserve"> </w:t>
            </w:r>
            <w:r>
              <w:rPr>
                <w:spacing w:val="17"/>
              </w:rPr>
              <w:t>，</w:t>
            </w:r>
            <w:r>
              <w:rPr>
                <w:spacing w:val="-53"/>
              </w:rPr>
              <w:t xml:space="preserve"> </w:t>
            </w:r>
            <w:r>
              <w:rPr>
                <w:spacing w:val="17"/>
              </w:rPr>
              <w:t>处违法所得</w:t>
            </w:r>
            <w:r>
              <w:t xml:space="preserve"> </w:t>
            </w:r>
            <w:r>
              <w:rPr>
                <w:spacing w:val="-2"/>
              </w:rPr>
              <w:t>2.1-3</w:t>
            </w:r>
            <w:r>
              <w:rPr>
                <w:spacing w:val="-38"/>
              </w:rPr>
              <w:t xml:space="preserve"> </w:t>
            </w:r>
            <w:r>
              <w:rPr>
                <w:spacing w:val="-2"/>
              </w:rPr>
              <w:t>倍罚款。</w:t>
            </w:r>
          </w:p>
        </w:tc>
        <w:tc>
          <w:tcPr>
            <w:tcW w:w="1360" w:type="dxa"/>
            <w:vMerge w:val="continue"/>
            <w:tcBorders>
              <w:top w:val="nil"/>
            </w:tcBorders>
            <w:vAlign w:val="top"/>
          </w:tcPr>
          <w:p w14:paraId="2DA90077">
            <w:pPr>
              <w:rPr>
                <w:rFonts w:ascii="Arial"/>
                <w:sz w:val="21"/>
              </w:rPr>
            </w:pPr>
          </w:p>
        </w:tc>
      </w:tr>
    </w:tbl>
    <w:p w14:paraId="719A5634">
      <w:pPr>
        <w:pStyle w:val="2"/>
        <w:spacing w:before="91" w:line="183" w:lineRule="auto"/>
        <w:ind w:left="13257"/>
      </w:pPr>
    </w:p>
    <w:sectPr>
      <w:footerReference r:id="rId5" w:type="default"/>
      <w:pgSz w:w="16839" w:h="11906"/>
      <w:pgMar w:top="1012" w:right="929" w:bottom="400" w:left="882" w:header="0" w:footer="0" w:gutter="0"/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234C7E"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43F4D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43F4D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885743F"/>
    <w:rsid w:val="37A46294"/>
    <w:rsid w:val="5ACA5C93"/>
    <w:rsid w:val="68A43301"/>
    <w:rsid w:val="6C0B6B22"/>
    <w:rsid w:val="7254038F"/>
    <w:rsid w:val="735B55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12461</Words>
  <Characters>12876</Characters>
  <TotalTime>8</TotalTime>
  <ScaleCrop>false</ScaleCrop>
  <LinksUpToDate>false</LinksUpToDate>
  <CharactersWithSpaces>13869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2024-10-09T16:47:00Z</dcterms:created>
  <dc:creator>sftdz</dc:creator>
  <cp:lastModifiedBy>lwb</cp:lastModifiedBy>
  <cp:lastPrinted>2025-03-25T03:18:00Z</cp:lastPrinted>
  <dcterms:modified xsi:type="dcterms:W3CDTF">2025-03-26T06:54:10Z</dcterms:modified>
  <dc:title>秘密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2025-01-07T09:42:33Z</vt:filetime>
  </property>
  <property fmtid="{D5CDD505-2E9C-101B-9397-08002B2CF9AE}" pid="4" name="KSOTemplateDocerSaveRecord">
    <vt:lpwstr>eyJoZGlkIjoiNTQxNDljNGYzMGE4MWI0ZTFjM2ZjNTNhNjgyMmE4YWYiLCJ1c2VySWQiOiIzNjc2ODc5OTAifQ==</vt:lpwstr>
  </property>
  <property fmtid="{D5CDD505-2E9C-101B-9397-08002B2CF9AE}" pid="5" name="KSOProductBuildVer">
    <vt:lpwstr>2052-12.1.0.20305</vt:lpwstr>
  </property>
  <property fmtid="{D5CDD505-2E9C-101B-9397-08002B2CF9AE}" pid="6" name="ICV">
    <vt:lpwstr>706B13A228004F7BAC5CE52ECAEDE1BF_12</vt:lpwstr>
  </property>
</Properties>
</file>