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560" w:lineRule="exact"/>
        <w:jc w:val="left"/>
        <w:rPr>
          <w:rFonts w:hint="eastAsia" w:ascii="仿宋_GB2312" w:hAnsi="仿宋" w:eastAsia="仿宋_GB2312" w:cs="仿宋"/>
          <w:b/>
          <w:bCs/>
          <w:kern w:val="0"/>
          <w:sz w:val="32"/>
          <w:szCs w:val="32"/>
          <w:lang w:val="zh-CN" w:bidi="zh-CN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b/>
          <w:bCs/>
          <w:kern w:val="0"/>
          <w:sz w:val="32"/>
          <w:szCs w:val="32"/>
          <w:lang w:val="zh-CN" w:bidi="zh-CN"/>
        </w:rPr>
        <w:t>附件</w:t>
      </w:r>
    </w:p>
    <w:p>
      <w:pPr>
        <w:autoSpaceDE w:val="0"/>
        <w:autoSpaceDN w:val="0"/>
        <w:spacing w:line="56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val="en-US" w:eastAsia="zh-CN" w:bidi="zh-CN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val="en-US" w:eastAsia="zh-CN" w:bidi="zh-CN"/>
        </w:rPr>
        <w:t>2023年度横峰县人民政府重大行政决策项目建议表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                                          ​    ​    ​    ​    ​    ​    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    月    日</w:t>
      </w:r>
    </w:p>
    <w:tbl>
      <w:tblPr>
        <w:tblStyle w:val="3"/>
        <w:tblpPr w:leftFromText="180" w:rightFromText="180" w:vertAnchor="text" w:horzAnchor="page" w:tblpX="1330" w:tblpY="867"/>
        <w:tblOverlap w:val="never"/>
        <w:tblW w:w="1050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1"/>
        <w:gridCol w:w="82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  <w:tblCellSpacing w:w="0" w:type="dxa"/>
        </w:trPr>
        <w:tc>
          <w:tcPr>
            <w:tcW w:w="2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82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22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承办单位</w:t>
            </w:r>
          </w:p>
        </w:tc>
        <w:tc>
          <w:tcPr>
            <w:tcW w:w="82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22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会同单位</w:t>
            </w:r>
          </w:p>
        </w:tc>
        <w:tc>
          <w:tcPr>
            <w:tcW w:w="82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22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决策依据</w:t>
            </w:r>
          </w:p>
        </w:tc>
        <w:tc>
          <w:tcPr>
            <w:tcW w:w="82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  <w:tblCellSpacing w:w="0" w:type="dxa"/>
        </w:trPr>
        <w:tc>
          <w:tcPr>
            <w:tcW w:w="22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决策的可行性和必要性说明</w:t>
            </w:r>
          </w:p>
        </w:tc>
        <w:tc>
          <w:tcPr>
            <w:tcW w:w="82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1" w:hRule="atLeast"/>
          <w:tblCellSpacing w:w="0" w:type="dxa"/>
        </w:trPr>
        <w:tc>
          <w:tcPr>
            <w:tcW w:w="22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决策方案的主要内容和解决的主要问题</w:t>
            </w:r>
          </w:p>
        </w:tc>
        <w:tc>
          <w:tcPr>
            <w:tcW w:w="82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tblCellSpacing w:w="0" w:type="dxa"/>
        </w:trPr>
        <w:tc>
          <w:tcPr>
            <w:tcW w:w="22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其他说明事项</w:t>
            </w:r>
          </w:p>
        </w:tc>
        <w:tc>
          <w:tcPr>
            <w:tcW w:w="82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联系人：                          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ZWRmMDQ4MjY1N2M3NmQwYjYzZDFiNTc1OWZmMjIifQ=="/>
  </w:docVars>
  <w:rsids>
    <w:rsidRoot w:val="1299530A"/>
    <w:rsid w:val="1299530A"/>
    <w:rsid w:val="1EC0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2024-01-04T03:10:00Z</dcterms:created>
  <dc:creator>羽</dc:creator>
  <cp:lastModifiedBy>Administrator</cp:lastModifiedBy>
  <dcterms:modified xsi:type="dcterms:W3CDTF">2024-01-04T06:57:46Z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7A9847A107F247F0B5255E4B9FA9D99A_13</vt:lpwstr>
  </property>
</Properties>
</file>