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B1901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" w:lineRule="atLeast"/>
        <w:ind w:left="0" w:right="0" w:firstLine="0"/>
        <w:jc w:val="center"/>
        <w:rPr>
          <w:rFonts w:hint="eastAsia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  <w:t>横峰经开区优化营商环境工作方案</w:t>
      </w:r>
    </w:p>
    <w:p w14:paraId="5B403CC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5" w:beforeAutospacing="0" w:after="105" w:afterAutospacing="0" w:line="24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为全面提升园区的营商环境，推动横峰经济高质量发展，抓好自查自纠工作，结合实际，制定本方案。</w:t>
      </w:r>
    </w:p>
    <w:p w14:paraId="484E44C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5" w:beforeAutospacing="0" w:after="105" w:afterAutospacing="0" w:line="24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一、工作任务</w:t>
      </w:r>
    </w:p>
    <w:p w14:paraId="7ADA865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5" w:beforeAutospacing="0" w:after="105" w:afterAutospacing="0" w:line="24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以服务企业需求为导向，紧扣企业的痛点、堵点、难点问题以及制约企业发展的“高频事件”，以开展自查自纠、强化服务为工作重点，全面优化营商环境，不断强化服务理念、增强服务意识、提升服务品质，加快构建稳定规范、公平透明、可预期的一流营商环境，为横峰经济建设提供坚实有力的保障。</w:t>
      </w:r>
    </w:p>
    <w:p w14:paraId="63A9E29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5" w:beforeAutospacing="0" w:after="105" w:afterAutospacing="0" w:line="24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1.活动方式</w:t>
      </w:r>
    </w:p>
    <w:p w14:paraId="5A77DCB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5" w:beforeAutospacing="0" w:after="105" w:afterAutospacing="0" w:line="24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企业挂点干部通过深入走访企业、座谈自查等方式方法收集问题，主动及时了解企业困难所在、发展所需，对企业存在的问题进行排查，逐一建立台账，实行销号管理。</w:t>
      </w:r>
    </w:p>
    <w:p w14:paraId="3C3CF64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5" w:beforeAutospacing="0" w:after="105" w:afterAutospacing="0" w:line="24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2.工作要求</w:t>
      </w:r>
    </w:p>
    <w:p w14:paraId="03E4912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5" w:beforeAutospacing="0" w:after="105" w:afterAutospacing="0" w:line="24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严格按照时间节点，实现走访企业全覆盖。重点查找企业自身在发展过程中遇到的问题和困难，经开区和行业部门在服务企业中存在的问题，以及挂点干部自身存在的问题。对发现的问题分析研判，明确整改措施，实行挂账管理，按照时限逐项研究、逐项整改、逐项销号。</w:t>
      </w:r>
    </w:p>
    <w:p w14:paraId="5604605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5" w:beforeAutospacing="0" w:after="105" w:afterAutospacing="0" w:line="24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二、保障措施</w:t>
      </w:r>
    </w:p>
    <w:p w14:paraId="1B412B7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5" w:beforeAutospacing="0" w:after="105" w:afterAutospacing="0" w:line="24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1.开展专项检查。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着力发现和解决履职尽责不够、“一岗双责”不落实、服务企业和群众不到位、干部作风不严不实等方面的突出问题。</w:t>
      </w:r>
    </w:p>
    <w:p w14:paraId="410333B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5" w:beforeAutospacing="0" w:after="105" w:afterAutospacing="0" w:line="24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2.畅通问题投诉。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设立作风监督岗，做好一线受理办事企业和群众的投诉和服务工作。向企业和群众公布投诉受理电话，开通生产保障服务“直通车”，对反映或收集上来的信访反映问题，按照“谁分管谁负责”的原则，分别交予相关部门认真调查核实处理或协调处理，采取面复、信复等方式在7个工作日内(复杂的案件除外)回复当事人，切实做到件件有回音，事事有落实。</w:t>
      </w:r>
    </w:p>
    <w:p w14:paraId="3279A71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5" w:beforeAutospacing="0" w:after="105" w:afterAutospacing="0" w:line="24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3.加强督查力度。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纪工委进一步加大督促检查力度，对督查中发现的违反“政商交往在负面清单”的问题线索及时上报并按照有关规定处理到位，着力破解影响营商环境的痛点难点堵点，大力推动和督促落实各项重点工作，护航园区企业高质量发展。</w:t>
      </w:r>
    </w:p>
    <w:p w14:paraId="268E4A1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5" w:beforeAutospacing="0" w:after="105" w:afterAutospacing="0" w:line="24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4.注重结果运用。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建章立制，以查改问题的实际成效积极帮助企业解决实际问题，不断提升为企业服务的能力和水平。实行问题排名，对工作不落实、任务完成不好的挂点干部和工作人员予以通报批评。</w:t>
      </w:r>
    </w:p>
    <w:p w14:paraId="0402DE1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5" w:beforeAutospacing="0" w:after="105" w:afterAutospacing="0" w:line="240" w:lineRule="auto"/>
        <w:ind w:left="0" w:right="0" w:firstLine="42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    横峰经济开发区管委会</w:t>
      </w:r>
    </w:p>
    <w:p w14:paraId="4BD7BA9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5" w:beforeAutospacing="0" w:after="105" w:afterAutospacing="0" w:line="240" w:lineRule="auto"/>
        <w:ind w:left="0" w:right="0" w:firstLine="420"/>
        <w:jc w:val="center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      2021年3月1日</w:t>
      </w:r>
      <w:bookmarkStart w:id="0" w:name="_GoBack"/>
      <w:bookmarkEnd w:id="0"/>
    </w:p>
    <w:p w14:paraId="4D6974B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4A3742"/>
    <w:rsid w:val="73576E62"/>
    <w:rsid w:val="7E991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852</Words>
  <Characters>861</Characters>
  <Lines>0</Lines>
  <Paragraphs>0</Paragraphs>
  <TotalTime>1</TotalTime>
  <ScaleCrop>false</ScaleCrop>
  <LinksUpToDate>false</LinksUpToDate>
  <CharactersWithSpaces>889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2022-01-07T00:46:00Z</dcterms:created>
  <dc:creator>Administrator</dc:creator>
  <cp:lastModifiedBy></cp:lastModifiedBy>
  <dcterms:modified xsi:type="dcterms:W3CDTF">2025-04-22T07:38:52Z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C299F5337E664D8FA228870CBBE76E94_13</vt:lpwstr>
  </property>
  <property fmtid="{D5CDD505-2E9C-101B-9397-08002B2CF9AE}" pid="4" name="KSOTemplateDocerSaveRecord">
    <vt:lpwstr>eyJoZGlkIjoiNGRhNDcxMjc2N2E3YzZkYWM4YzA3YzMyOTkzMzcxYmUiLCJ1c2VySWQiOiI4OTU4NDk5ODAifQ==</vt:lpwstr>
  </property>
</Properties>
</file>