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华文宋体" w:eastAsia="方正小标宋_GBK"/>
          <w:sz w:val="36"/>
          <w:szCs w:val="36"/>
        </w:rPr>
      </w:pPr>
      <w:r>
        <w:rPr>
          <w:rFonts w:hint="eastAsia" w:ascii="方正小标宋_GBK" w:hAnsi="华文宋体" w:eastAsia="方正小标宋_GBK"/>
          <w:sz w:val="36"/>
          <w:szCs w:val="36"/>
        </w:rPr>
        <w:t>横峰经济开发区扩区调区规划环境影响评价</w:t>
      </w:r>
    </w:p>
    <w:p>
      <w:pPr>
        <w:jc w:val="center"/>
        <w:rPr>
          <w:rFonts w:ascii="方正小标宋_GBK" w:hAnsi="华文宋体" w:eastAsia="方正小标宋_GBK"/>
          <w:sz w:val="36"/>
          <w:szCs w:val="36"/>
        </w:rPr>
      </w:pPr>
      <w:r>
        <w:rPr>
          <w:rFonts w:hint="eastAsia" w:ascii="方正小标宋_GBK" w:hAnsi="华文宋体" w:eastAsia="方正小标宋_GBK"/>
          <w:sz w:val="36"/>
          <w:szCs w:val="36"/>
        </w:rPr>
        <w:t>第一次信息公示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为了解公众对本项目的态度和环境保护方面的意见和建议，根据《环境影响评价公众参与办法》（生态环境部令第</w:t>
      </w:r>
      <w:r>
        <w:rPr>
          <w:rFonts w:ascii="Times New Roman" w:hAnsi="Times New Roman" w:eastAsia="仿宋" w:cs="Times New Roman"/>
          <w:sz w:val="28"/>
          <w:szCs w:val="28"/>
        </w:rPr>
        <w:t>4号）及相关要求，现将本项目相关信息公示如下：</w:t>
      </w:r>
    </w:p>
    <w:p>
      <w:pPr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1、规划名称及概要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规划名称：横峰经济开发区扩区调区规划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规划地点：上饶市横峰县</w:t>
      </w:r>
    </w:p>
    <w:p>
      <w:pPr>
        <w:ind w:firstLine="560" w:firstLineChars="200"/>
        <w:rPr>
          <w:rFonts w:hint="eastAsia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规划概要：横峰经济开发区，西至横弋县界、南至新320国道、东至广场东路延伸段附近、北至兴安大道，总用地面积约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6.5</w:t>
      </w:r>
      <w:r>
        <w:rPr>
          <w:rFonts w:hint="eastAsia" w:ascii="Times New Roman" w:hAnsi="Times New Roman" w:eastAsia="仿宋" w:cs="Times New Roman"/>
          <w:sz w:val="28"/>
          <w:szCs w:val="28"/>
        </w:rPr>
        <w:t>平方公里。规划主导产业为有色金属冶炼及精深加工、新能源材料、机械制造。</w:t>
      </w:r>
    </w:p>
    <w:p>
      <w:pPr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2、规划编制单位及联系方式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单位名称：横峰经济开发区管理委员会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联系地址：横峰县迎宾大道</w:t>
      </w:r>
      <w:r>
        <w:rPr>
          <w:rFonts w:ascii="Times New Roman" w:hAnsi="Times New Roman" w:eastAsia="仿宋" w:cs="Times New Roman"/>
          <w:sz w:val="28"/>
          <w:szCs w:val="28"/>
        </w:rPr>
        <w:t>88号</w:t>
      </w:r>
    </w:p>
    <w:p>
      <w:pPr>
        <w:ind w:firstLine="560" w:firstLineChars="200"/>
        <w:rPr>
          <w:rFonts w:hint="eastAsia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联系人姓名：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陈伟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联系人电话：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07935665565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邮箱：srhfgyyq@126.com</w:t>
      </w:r>
    </w:p>
    <w:p>
      <w:pPr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3、环评单位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单位名称：江西省生态环境科学研究与规划院</w:t>
      </w:r>
    </w:p>
    <w:p>
      <w:pPr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4、公众意见表的网络链接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http://www.mee.gov.cn/xxgk2018/xxgk/xxgk01/201810/t20181024_665329.html</w:t>
      </w:r>
    </w:p>
    <w:p>
      <w:pPr>
        <w:ind w:firstLine="562" w:firstLineChars="200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ascii="Times New Roman" w:hAnsi="Times New Roman" w:eastAsia="仿宋" w:cs="Times New Roman"/>
          <w:b/>
          <w:sz w:val="28"/>
          <w:szCs w:val="28"/>
        </w:rPr>
        <w:t>5、提交公众意见表的方式和途径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公众可以通过信函、传真、电子邮件或者其他方式，将填写的公众意见表提交至规划编制单位，反映与本项目环境影响有关的意见和建议。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</w:p>
    <w:p>
      <w:pPr>
        <w:ind w:firstLine="4900" w:firstLineChars="175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横峰经济开发区管理委员会</w:t>
      </w:r>
    </w:p>
    <w:p>
      <w:pPr>
        <w:ind w:firstLine="5880" w:firstLineChars="21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2022</w:t>
      </w:r>
      <w:r>
        <w:rPr>
          <w:rFonts w:hint="eastAsia" w:ascii="Times New Roman" w:hAnsi="Times New Roman" w:eastAsia="仿宋" w:cs="Times New Roman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9</w:t>
      </w:r>
      <w:r>
        <w:rPr>
          <w:rFonts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14</w:t>
      </w:r>
      <w:r>
        <w:rPr>
          <w:rFonts w:ascii="Times New Roman" w:hAnsi="Times New Roman" w:eastAsia="仿宋" w:cs="Times New Roman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xYzE4OTVmMTFmMGU2ZDIwOTdlZDcwOTdlNzBiNmMifQ=="/>
  </w:docVars>
  <w:rsids>
    <w:rsidRoot w:val="00E83D48"/>
    <w:rsid w:val="00260572"/>
    <w:rsid w:val="0032285D"/>
    <w:rsid w:val="008F514C"/>
    <w:rsid w:val="00BC1BC8"/>
    <w:rsid w:val="00C55D50"/>
    <w:rsid w:val="00E83D48"/>
    <w:rsid w:val="00ED57B3"/>
    <w:rsid w:val="00FA37FE"/>
    <w:rsid w:val="2CBA0FA7"/>
    <w:rsid w:val="33F13B8E"/>
    <w:rsid w:val="3F1D32FF"/>
    <w:rsid w:val="7656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421</Words>
  <Characters>525</Characters>
  <Lines>3</Lines>
  <Paragraphs>1</Paragraphs>
  <TotalTime>71</TotalTime>
  <ScaleCrop>false</ScaleCrop>
  <LinksUpToDate>false</LinksUpToDate>
  <CharactersWithSpaces>529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2022-07-29T01:58:00Z</dcterms:created>
  <dc:creator>jiangyingying</dc:creator>
  <cp:lastModifiedBy>陈伟</cp:lastModifiedBy>
  <dcterms:modified xsi:type="dcterms:W3CDTF">2022-09-14T01:23:47Z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547FD5CACFA147FDA15FE58CE6CE94CE</vt:lpwstr>
  </property>
</Properties>
</file>